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90" w:rsidRDefault="00FE7890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E7890" w:rsidRDefault="00FE7890">
      <w:pPr>
        <w:pStyle w:val="ConsPlusNormal"/>
      </w:pPr>
    </w:p>
    <w:p w:rsidR="00FE7890" w:rsidRDefault="00FE7890">
      <w:pPr>
        <w:pStyle w:val="ConsPlusTitle"/>
        <w:jc w:val="center"/>
      </w:pPr>
      <w:r>
        <w:t>ГУБЕРНАТОР ТЮМЕНСКОЙ ОБЛАСТИ</w:t>
      </w:r>
    </w:p>
    <w:p w:rsidR="00FE7890" w:rsidRDefault="00FE7890">
      <w:pPr>
        <w:pStyle w:val="ConsPlusTitle"/>
        <w:jc w:val="center"/>
      </w:pPr>
    </w:p>
    <w:p w:rsidR="00FE7890" w:rsidRDefault="00FE7890">
      <w:pPr>
        <w:pStyle w:val="ConsPlusTitle"/>
        <w:jc w:val="center"/>
      </w:pPr>
      <w:r>
        <w:t>ПОСТАНОВЛЕНИЕ</w:t>
      </w:r>
    </w:p>
    <w:p w:rsidR="00FE7890" w:rsidRDefault="00FE7890">
      <w:pPr>
        <w:pStyle w:val="ConsPlusTitle"/>
        <w:jc w:val="center"/>
      </w:pPr>
      <w:r>
        <w:t>от 7 августа 2013 г. N 187</w:t>
      </w:r>
    </w:p>
    <w:p w:rsidR="00FE7890" w:rsidRDefault="00FE7890">
      <w:pPr>
        <w:pStyle w:val="ConsPlusTitle"/>
        <w:jc w:val="center"/>
      </w:pPr>
    </w:p>
    <w:p w:rsidR="00FE7890" w:rsidRDefault="00FE7890">
      <w:pPr>
        <w:pStyle w:val="ConsPlusTitle"/>
        <w:jc w:val="center"/>
      </w:pPr>
      <w:r>
        <w:t>О ЗНАКЕ ОТЛИЧИЯ ТЮМЕНСКОЙ ОБЛАСТИ "ЗА ДОСТИЖЕНИЯ В ТРУДЕ"</w:t>
      </w:r>
    </w:p>
    <w:p w:rsidR="00FE7890" w:rsidRDefault="00FE7890">
      <w:pPr>
        <w:pStyle w:val="ConsPlusNormal"/>
        <w:jc w:val="center"/>
      </w:pPr>
      <w:r>
        <w:t>(в ред. постановлений Губернатора Тюменской области</w:t>
      </w:r>
    </w:p>
    <w:p w:rsidR="00FE7890" w:rsidRDefault="00FE7890">
      <w:pPr>
        <w:pStyle w:val="ConsPlusNormal"/>
        <w:jc w:val="center"/>
      </w:pPr>
      <w:r>
        <w:t xml:space="preserve">от 07.07.2014 </w:t>
      </w:r>
      <w:hyperlink r:id="rId6" w:history="1">
        <w:r>
          <w:rPr>
            <w:color w:val="0000FF"/>
          </w:rPr>
          <w:t>N 79</w:t>
        </w:r>
      </w:hyperlink>
      <w:r>
        <w:t xml:space="preserve">, от 04.02.2015 </w:t>
      </w:r>
      <w:hyperlink r:id="rId7" w:history="1">
        <w:r>
          <w:rPr>
            <w:color w:val="0000FF"/>
          </w:rPr>
          <w:t>N 20</w:t>
        </w:r>
      </w:hyperlink>
      <w:r>
        <w:t>,</w:t>
      </w:r>
    </w:p>
    <w:p w:rsidR="00FE7890" w:rsidRDefault="00FE7890">
      <w:pPr>
        <w:pStyle w:val="ConsPlusNormal"/>
        <w:jc w:val="center"/>
      </w:pPr>
      <w:r>
        <w:t xml:space="preserve">от 22.07.2015 </w:t>
      </w:r>
      <w:hyperlink r:id="rId8" w:history="1">
        <w:r>
          <w:rPr>
            <w:color w:val="0000FF"/>
          </w:rPr>
          <w:t>N 126</w:t>
        </w:r>
      </w:hyperlink>
      <w:r>
        <w:t>)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Законом</w:t>
        </w:r>
      </w:hyperlink>
      <w:r>
        <w:t xml:space="preserve"> Тюменской области от 15.02.1999 N 82 "О наградах и почетных званиях Тюменской области":</w:t>
      </w:r>
    </w:p>
    <w:p w:rsidR="00FE7890" w:rsidRDefault="00FE7890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знаке отличия Тюменской области "За достижения в труде" согласно приложению N 1.</w:t>
      </w:r>
    </w:p>
    <w:p w:rsidR="00FE7890" w:rsidRDefault="00FE7890">
      <w:pPr>
        <w:pStyle w:val="ConsPlusNormal"/>
        <w:ind w:firstLine="540"/>
        <w:jc w:val="both"/>
      </w:pPr>
      <w:r>
        <w:t xml:space="preserve">2. Утвердить формы </w:t>
      </w:r>
      <w:hyperlink w:anchor="P133" w:history="1">
        <w:r>
          <w:rPr>
            <w:color w:val="0000FF"/>
          </w:rPr>
          <w:t>сведений</w:t>
        </w:r>
      </w:hyperlink>
      <w:r>
        <w:t xml:space="preserve"> о представляемом к знаку отличия Тюменской области "За достижения в труде" согласно приложению N 2 к настоящему постановлению и </w:t>
      </w:r>
      <w:hyperlink w:anchor="P316" w:history="1">
        <w:r>
          <w:rPr>
            <w:color w:val="0000FF"/>
          </w:rPr>
          <w:t>заявления</w:t>
        </w:r>
      </w:hyperlink>
      <w:r>
        <w:t xml:space="preserve"> о выплате единовременной денежной премии к знаку отличия Тюменской области "За достижения в труде" согласно приложению N 3 к настоящему постановлению, а также описания бланка удостоверения к знаку отличия Тюменской области "За достижения в труде" согласно </w:t>
      </w:r>
      <w:hyperlink w:anchor="P398" w:history="1">
        <w:r>
          <w:rPr>
            <w:color w:val="0000FF"/>
          </w:rPr>
          <w:t>приложению N 4</w:t>
        </w:r>
      </w:hyperlink>
      <w:r>
        <w:t xml:space="preserve"> к настоящему постановлению и знака отличия Тюменской области "За достижения в труде" согласно </w:t>
      </w:r>
      <w:hyperlink w:anchor="P421" w:history="1">
        <w:r>
          <w:rPr>
            <w:color w:val="0000FF"/>
          </w:rPr>
          <w:t>приложению N 5</w:t>
        </w:r>
      </w:hyperlink>
      <w:r>
        <w:t xml:space="preserve"> к настоящему постановлению.</w:t>
      </w:r>
    </w:p>
    <w:p w:rsidR="00FE7890" w:rsidRDefault="00FE7890">
      <w:pPr>
        <w:pStyle w:val="ConsPlusNormal"/>
        <w:jc w:val="both"/>
      </w:pPr>
      <w:r>
        <w:t xml:space="preserve">(п. 2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3. Определить Аппарат Губернатора Тюменской области ответственным за организацию вручения награды и единовременной денежной премии к ней.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4. Определить Управление делами Правительства Тюменской области ответственным за размещение заказа на изготовление наградной атрибутики и хранение знаков.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5. Настоящее постановление вступает в силу через 10 дней после официального опубликования.</w:t>
      </w:r>
    </w:p>
    <w:p w:rsidR="00FE7890" w:rsidRDefault="00FE7890">
      <w:pPr>
        <w:pStyle w:val="ConsPlusNormal"/>
        <w:ind w:firstLine="540"/>
        <w:jc w:val="both"/>
      </w:pPr>
      <w:r>
        <w:t>6. Контроль за исполнением постановления возложить на заместителя Губернатора Тюменской области, руководителя Аппарата Губернатора Тюменской области.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jc w:val="right"/>
      </w:pPr>
    </w:p>
    <w:p w:rsidR="00FE7890" w:rsidRDefault="00FE7890">
      <w:pPr>
        <w:pStyle w:val="ConsPlusNormal"/>
        <w:jc w:val="right"/>
      </w:pPr>
      <w:r>
        <w:t>В.В.ЯКУШЕВ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  <w:jc w:val="right"/>
      </w:pPr>
      <w:r>
        <w:t>Приложение N 1</w:t>
      </w:r>
    </w:p>
    <w:p w:rsidR="00FE7890" w:rsidRDefault="00FE7890">
      <w:pPr>
        <w:pStyle w:val="ConsPlusNormal"/>
        <w:jc w:val="right"/>
      </w:pPr>
      <w:r>
        <w:t>к постановлению Губернатора</w:t>
      </w:r>
    </w:p>
    <w:p w:rsidR="00FE7890" w:rsidRDefault="00FE7890">
      <w:pPr>
        <w:pStyle w:val="ConsPlusNormal"/>
        <w:jc w:val="right"/>
      </w:pPr>
      <w:r>
        <w:t>Тюменской области</w:t>
      </w:r>
    </w:p>
    <w:p w:rsidR="00FE7890" w:rsidRDefault="00FE7890">
      <w:pPr>
        <w:pStyle w:val="ConsPlusNormal"/>
        <w:jc w:val="right"/>
      </w:pPr>
      <w:r>
        <w:t>от 7 августа 2013 г. N 187</w:t>
      </w:r>
    </w:p>
    <w:p w:rsidR="00FE7890" w:rsidRDefault="00FE7890">
      <w:pPr>
        <w:pStyle w:val="ConsPlusNormal"/>
      </w:pPr>
    </w:p>
    <w:p w:rsidR="00FE7890" w:rsidRDefault="00FE7890">
      <w:pPr>
        <w:pStyle w:val="ConsPlusTitle"/>
        <w:jc w:val="center"/>
      </w:pPr>
      <w:bookmarkStart w:id="1" w:name="P34"/>
      <w:bookmarkEnd w:id="1"/>
      <w:r>
        <w:t>ПОЛОЖЕНИЕ</w:t>
      </w:r>
    </w:p>
    <w:p w:rsidR="00FE7890" w:rsidRDefault="00FE7890">
      <w:pPr>
        <w:pStyle w:val="ConsPlusTitle"/>
        <w:jc w:val="center"/>
      </w:pPr>
      <w:r>
        <w:t>О ЗНАКЕ ОТЛИЧИЯ ТЮМЕНСКОЙ ОБЛАСТИ "ЗА ДОСТИЖЕНИЯ В ТРУДЕ"</w:t>
      </w:r>
    </w:p>
    <w:p w:rsidR="00FE7890" w:rsidRDefault="00FE7890">
      <w:pPr>
        <w:pStyle w:val="ConsPlusNormal"/>
        <w:jc w:val="center"/>
      </w:pPr>
      <w:r>
        <w:t>(в ред. постановлений Губернатора Тюменской области</w:t>
      </w:r>
    </w:p>
    <w:p w:rsidR="00FE7890" w:rsidRDefault="00FE7890">
      <w:pPr>
        <w:pStyle w:val="ConsPlusNormal"/>
        <w:jc w:val="center"/>
      </w:pPr>
      <w:r>
        <w:t xml:space="preserve">от 07.07.2014 </w:t>
      </w:r>
      <w:hyperlink r:id="rId14" w:history="1">
        <w:r>
          <w:rPr>
            <w:color w:val="0000FF"/>
          </w:rPr>
          <w:t>N 79</w:t>
        </w:r>
      </w:hyperlink>
      <w:r>
        <w:t xml:space="preserve">, от 04.02.2015 </w:t>
      </w:r>
      <w:hyperlink r:id="rId15" w:history="1">
        <w:r>
          <w:rPr>
            <w:color w:val="0000FF"/>
          </w:rPr>
          <w:t>N 20</w:t>
        </w:r>
      </w:hyperlink>
      <w:r>
        <w:t>)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  <w:r>
        <w:t>I. Общие положения о знаке отличия Тюменской области</w:t>
      </w:r>
    </w:p>
    <w:p w:rsidR="00FE7890" w:rsidRDefault="00FE7890">
      <w:pPr>
        <w:pStyle w:val="ConsPlusNormal"/>
        <w:jc w:val="center"/>
      </w:pPr>
      <w:r>
        <w:lastRenderedPageBreak/>
        <w:t>"За достижения в труде"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ind w:firstLine="540"/>
        <w:jc w:val="both"/>
      </w:pPr>
      <w:bookmarkStart w:id="2" w:name="P42"/>
      <w:bookmarkEnd w:id="2"/>
      <w:r>
        <w:t>1. Знак отличия Тюменской области "За достижения в труде" является формой государственного и общественного признания заслуг высокопрофессиональных рабочих предприятий сельского хозяйства, обрабатывающих производств, строительства, транспорта, добычи полезных ископаемых за самоотверженную трудовую деятельность, являющуюся примером в выполнении профессионального долга и верности избранной профессии.</w:t>
      </w:r>
    </w:p>
    <w:p w:rsidR="00FE7890" w:rsidRDefault="00FE7890">
      <w:pPr>
        <w:pStyle w:val="ConsPlusNormal"/>
        <w:ind w:firstLine="540"/>
        <w:jc w:val="both"/>
      </w:pPr>
      <w:bookmarkStart w:id="3" w:name="P43"/>
      <w:bookmarkEnd w:id="3"/>
      <w:r>
        <w:t>2. Награждение знаком отличия Тюменской области "За достижения в труде" производится при условии безупречного труда и стажа работы в отрасли для мужчин 35 и более лет, для женщин - 30 и более лет.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  <w:r>
        <w:t>II. Представление к знаку отличия Тюменской области</w:t>
      </w:r>
    </w:p>
    <w:p w:rsidR="00FE7890" w:rsidRDefault="00FE7890">
      <w:pPr>
        <w:pStyle w:val="ConsPlusNormal"/>
        <w:jc w:val="center"/>
      </w:pPr>
      <w:r>
        <w:t>"За достижения в труде"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ind w:firstLine="540"/>
        <w:jc w:val="both"/>
      </w:pPr>
      <w:r>
        <w:t>3. Ходатайство о награждении знаком отличия Тюменской области "За достижения в труде" инициируется в коллективах предприятий, организаций, учреждений независимо от их организационно-правовых форм по основному месту работы кандидата и вносится их руководителями Губернатору Тюменской области через администрацию городского округа (муниципального района) Тюменской области, на территории которого осуществляет деятельность кандидат.</w:t>
      </w:r>
    </w:p>
    <w:p w:rsidR="00FE7890" w:rsidRDefault="00FE7890">
      <w:pPr>
        <w:pStyle w:val="ConsPlusNormal"/>
        <w:jc w:val="both"/>
      </w:pPr>
      <w:r>
        <w:t xml:space="preserve">(п. 3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bookmarkStart w:id="4" w:name="P51"/>
      <w:bookmarkEnd w:id="4"/>
      <w:r>
        <w:t>4. В администрацию городского округа (муниципального района) Тюменской области на рассмотрение направляется письмо на имя главы администрации городского округа (муниципального района), содержащее просьбу согласовать документы, а также следующие наградные материалы: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а) ходатайство о награждении на имя Губернатора Тюменской области, оформленное на фирменном бланке организации, подписанное руководителем и заверенное печатью организации;</w:t>
      </w:r>
    </w:p>
    <w:p w:rsidR="00FE7890" w:rsidRDefault="00FE7890">
      <w:pPr>
        <w:pStyle w:val="ConsPlusNormal"/>
        <w:jc w:val="both"/>
      </w:pPr>
      <w:r>
        <w:t xml:space="preserve">(пп. "а"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б) сведения о представляемом к знаку отличия Тюменской области "За достижения в труде", оформленные в коллективе (с указанием высоких производственных показателей работника за последние 5 лет, его вклада в развитие отрасли, подготовку специалистов для отрасли, а также с описанием личных качеств кандидата, иных заслуг и достижений);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в) протокол (выписка из протокола) собрания коллектива, заверенный печатью организации;</w:t>
      </w:r>
    </w:p>
    <w:p w:rsidR="00FE7890" w:rsidRDefault="00FE7890">
      <w:pPr>
        <w:pStyle w:val="ConsPlusNormal"/>
        <w:ind w:firstLine="540"/>
        <w:jc w:val="both"/>
      </w:pPr>
      <w:r>
        <w:t>г) копия страниц паспорта с информацией о фамилии, имени, отчестве и регистрации по месту жительства кандидата, заверенная кадровым работником организации;</w:t>
      </w:r>
    </w:p>
    <w:p w:rsidR="00FE7890" w:rsidRDefault="00FE7890">
      <w:pPr>
        <w:pStyle w:val="ConsPlusNormal"/>
        <w:ind w:firstLine="540"/>
        <w:jc w:val="both"/>
      </w:pPr>
      <w:r>
        <w:t>д) заявление о выплате единовременной денежной премии к знаку отличия Тюменской области "За достижения в труде", подписанное кандидатом.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Дополнительно могут представляться любые материалы, свидетельствующие о профессионализме работника, его достижениях, победах, верности профессиональному долгу (копии дипломов, подтверждающие участие в конкурсах профессионального мастерства; отзывы профсоюзных организаций; копии авторских свидетельств (патентов); копии статей о работнике и т.п.).</w:t>
      </w:r>
    </w:p>
    <w:p w:rsidR="00FE7890" w:rsidRDefault="00FE7890">
      <w:pPr>
        <w:pStyle w:val="ConsPlusNormal"/>
        <w:ind w:firstLine="540"/>
        <w:jc w:val="both"/>
      </w:pPr>
      <w:r>
        <w:t>Документы направляются на бумажных носителях в одном экземпляре.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5. Срок рассмотрения наградных материалов - 30 календарных дней со дня регистрации в администрации городского округа либо муниципального района письма с просьбой о согласовании наградных материалов.</w:t>
      </w:r>
    </w:p>
    <w:p w:rsidR="00FE7890" w:rsidRDefault="00FE7890">
      <w:pPr>
        <w:pStyle w:val="ConsPlusNormal"/>
        <w:ind w:firstLine="540"/>
        <w:jc w:val="both"/>
      </w:pPr>
      <w:r>
        <w:t xml:space="preserve">Согласованные главой администрации городского округа (муниципального района) наградные материалы направляются администрацией на рассмотрение в Аппарат Губернатора </w:t>
      </w:r>
      <w:r>
        <w:lastRenderedPageBreak/>
        <w:t>Тюменской области.</w:t>
      </w:r>
    </w:p>
    <w:p w:rsidR="00FE7890" w:rsidRDefault="00FE7890">
      <w:pPr>
        <w:pStyle w:val="ConsPlusNormal"/>
        <w:ind w:firstLine="540"/>
        <w:jc w:val="both"/>
      </w:pPr>
      <w:r>
        <w:t>Поступивший в Аппарат Губернатора Тюменской области из администрации городского округа либо муниципального района пакет наградных материалов регистрируется в канцелярии управления организационно-контрольной работы Аппарата Губернатора Тюменской области (далее - канцелярия) не позднее рабочего дня, следующего за днем поступления в канцелярию, и передается на рассмотрение в отдел по государственным и областным наградам Аппарата Губернатора Тюменской области.</w:t>
      </w:r>
    </w:p>
    <w:p w:rsidR="00FE7890" w:rsidRDefault="00FE7890">
      <w:pPr>
        <w:pStyle w:val="ConsPlusNormal"/>
        <w:jc w:val="both"/>
      </w:pPr>
      <w:r>
        <w:t xml:space="preserve">(п. 5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 xml:space="preserve">6. Соответствующие требованиям </w:t>
      </w:r>
      <w:hyperlink w:anchor="P51" w:history="1">
        <w:r>
          <w:rPr>
            <w:color w:val="0000FF"/>
          </w:rPr>
          <w:t>пункта 4</w:t>
        </w:r>
      </w:hyperlink>
      <w:r>
        <w:t xml:space="preserve"> настоящего Положения наградные материалы в течение двух рабочих дней со дня регистрации в канцелярии направляются отделом по государственным и областным наградам Аппарата Губернатора Тюменской области посредством системы электронного документооборота и делопроизводства "Директум" на согласование в отраслевой исполнительный орган государственной власти Тюменской области, затем - курирующему соответствующую отрасль/сферу заместителю Губернатора Тюменской области.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 xml:space="preserve">Не соответствующие требованиям </w:t>
      </w:r>
      <w:hyperlink w:anchor="P51" w:history="1">
        <w:r>
          <w:rPr>
            <w:color w:val="0000FF"/>
          </w:rPr>
          <w:t>пункта 4</w:t>
        </w:r>
      </w:hyperlink>
      <w:r>
        <w:t xml:space="preserve"> настоящего Положения пакеты наградных материалов возвращаются отделом по государственным и областным наградам Аппарата Губернатора Тюменской области на доработку в администрации городских округов либо муниципальных районов, представившие документы, не позднее 5 рабочих дней со дня регистрации в канцелярии.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Доработанные с учетом замечаний наградные материалы могут быть представлены на рассмотрение в Аппарат Губернатора Тюменской области повторно в установленном настоящим Положением порядке.</w:t>
      </w:r>
    </w:p>
    <w:p w:rsidR="00FE7890" w:rsidRDefault="00FE7890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6.1. Сроки рассмотрения документов согласующими должностными лицами - не более 10 рабочих дней со дня поступления на рассмотрение.</w:t>
      </w:r>
    </w:p>
    <w:p w:rsidR="00FE7890" w:rsidRDefault="00FE7890">
      <w:pPr>
        <w:pStyle w:val="ConsPlusNormal"/>
        <w:ind w:firstLine="540"/>
        <w:jc w:val="both"/>
      </w:pPr>
      <w:r>
        <w:t>В случае отсутствия руководителя органа власти, согласующего документы (более 10 календарных дней подряд), документы могут быть рассмотрены должностным лицом, исполняющим обязанности руководителя.</w:t>
      </w:r>
    </w:p>
    <w:p w:rsidR="00FE7890" w:rsidRDefault="00FE7890">
      <w:pPr>
        <w:pStyle w:val="ConsPlusNormal"/>
        <w:ind w:firstLine="540"/>
        <w:jc w:val="both"/>
      </w:pPr>
      <w:r>
        <w:t>Срок рассмотрения документов в Аппарате Губернатора Тюменской области - 30 календарных дней со дня регистрации в канцелярии. Срок может быть продлен, но не более чем на 30 календарных дней в случаях:</w:t>
      </w:r>
    </w:p>
    <w:p w:rsidR="00FE7890" w:rsidRDefault="00FE7890">
      <w:pPr>
        <w:pStyle w:val="ConsPlusNormal"/>
        <w:ind w:firstLine="540"/>
        <w:jc w:val="both"/>
      </w:pPr>
      <w:r>
        <w:t>если к очередному заседанию комиссии по кандидатуре не представлено мнение курирующего соответствующую отрасль/сферу заместителя Губернатора Тюменской области;</w:t>
      </w:r>
    </w:p>
    <w:p w:rsidR="00FE7890" w:rsidRDefault="00FE7890">
      <w:pPr>
        <w:pStyle w:val="ConsPlusNormal"/>
        <w:ind w:firstLine="540"/>
        <w:jc w:val="both"/>
      </w:pPr>
      <w:r>
        <w:t>если документы поступили от заместителя Губернатора Тюменской области менее чем за два рабочих дня до дня проведения заседания комиссии.</w:t>
      </w:r>
    </w:p>
    <w:p w:rsidR="00FE7890" w:rsidRDefault="00FE7890">
      <w:pPr>
        <w:pStyle w:val="ConsPlusNormal"/>
        <w:jc w:val="both"/>
      </w:pPr>
      <w:r>
        <w:t xml:space="preserve">(п. 6.1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7. Ходатайства о награждении после завершения процедуры согласования наградных материалов рассматриваются на ближайшем заседании комиссии по наградам и почетным званиям Тюменской области с учетом мнения отраслевых исполнительных органов государственной власти Тюменской области и курирующих заместителей Губернатора Тюменской области.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Комиссией по наградам и почетным званиям Тюменской области по результатам рассмотрения наградных материалов кандидата может быть принято одно из следующих решений:</w:t>
      </w:r>
    </w:p>
    <w:p w:rsidR="00FE7890" w:rsidRDefault="00FE7890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рекомендовать кандидата к награждению знаком отличия Тюменской области "За достижения в труде";</w:t>
      </w:r>
    </w:p>
    <w:p w:rsidR="00FE7890" w:rsidRDefault="00FE7890">
      <w:pPr>
        <w:pStyle w:val="ConsPlusNormal"/>
        <w:jc w:val="both"/>
      </w:pPr>
      <w:r>
        <w:t xml:space="preserve">(абзац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 xml:space="preserve">рекомендовать кандидата к награждению Почетной грамотой, либо к объявлению благодарности Губернатора Тюменской области, либо к поощрению на уровне отраслевого исполнительного органа государственной власти Тюменской области либо муниципального </w:t>
      </w:r>
      <w:r>
        <w:lastRenderedPageBreak/>
        <w:t>образования;</w:t>
      </w:r>
    </w:p>
    <w:p w:rsidR="00FE7890" w:rsidRDefault="00FE7890">
      <w:pPr>
        <w:pStyle w:val="ConsPlusNormal"/>
        <w:jc w:val="both"/>
      </w:pPr>
      <w:r>
        <w:t xml:space="preserve">(абзац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не рекомендовать кандидата к награждению знаком отличия Тюменской области "За достижения в труде".</w:t>
      </w:r>
    </w:p>
    <w:p w:rsidR="00FE7890" w:rsidRDefault="00FE7890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Комиссия по наградам и почетным званиям Тюменской области вносит кандидатуры на рассмотрение Губернатора Тюменской области для принятия им окончательного решения.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8. Основаниями для отказа в согласовании документов главой администрации городского округа (муниципального района) либо отклонения ходатайства, поступившего в Аппарат Губернатора Тюменской области, являются:</w:t>
      </w:r>
    </w:p>
    <w:p w:rsidR="00FE7890" w:rsidRDefault="00FE7890">
      <w:pPr>
        <w:pStyle w:val="ConsPlusNormal"/>
        <w:ind w:firstLine="540"/>
        <w:jc w:val="both"/>
      </w:pPr>
      <w:r>
        <w:t xml:space="preserve">несоответствие кандидата предъявляемым требованиям, установленным </w:t>
      </w:r>
      <w:hyperlink w:anchor="P42" w:history="1">
        <w:r>
          <w:rPr>
            <w:color w:val="0000FF"/>
          </w:rPr>
          <w:t>пунктами 1</w:t>
        </w:r>
      </w:hyperlink>
      <w:r>
        <w:t xml:space="preserve"> и </w:t>
      </w:r>
      <w:hyperlink w:anchor="P43" w:history="1">
        <w:r>
          <w:rPr>
            <w:color w:val="0000FF"/>
          </w:rPr>
          <w:t>2</w:t>
        </w:r>
      </w:hyperlink>
      <w:r>
        <w:t xml:space="preserve"> настоящего Положения;</w:t>
      </w:r>
    </w:p>
    <w:p w:rsidR="00FE7890" w:rsidRDefault="00FE7890">
      <w:pPr>
        <w:pStyle w:val="ConsPlusNormal"/>
        <w:ind w:firstLine="540"/>
        <w:jc w:val="both"/>
      </w:pPr>
      <w:r>
        <w:t xml:space="preserve">несоответствие представленных на рассмотрение наградных материалов требованиям </w:t>
      </w:r>
      <w:hyperlink w:anchor="P51" w:history="1">
        <w:r>
          <w:rPr>
            <w:color w:val="0000FF"/>
          </w:rPr>
          <w:t>пункта 4</w:t>
        </w:r>
      </w:hyperlink>
      <w:r>
        <w:t xml:space="preserve"> настоящего Положения;</w:t>
      </w:r>
    </w:p>
    <w:p w:rsidR="00FE7890" w:rsidRDefault="00FE7890">
      <w:pPr>
        <w:pStyle w:val="ConsPlusNormal"/>
        <w:ind w:firstLine="540"/>
        <w:jc w:val="both"/>
      </w:pPr>
      <w:r>
        <w:t>выявление в ходатайстве заведомо ложных сведений о достижениях кандидата, подлога или фальсификации представленных документов, оформление и представление документов неуполномоченными лицами;</w:t>
      </w:r>
    </w:p>
    <w:p w:rsidR="00FE7890" w:rsidRDefault="00FE7890">
      <w:pPr>
        <w:pStyle w:val="ConsPlusNormal"/>
        <w:ind w:firstLine="540"/>
        <w:jc w:val="both"/>
      </w:pPr>
      <w:r>
        <w:t>представление к награждению лица, которое ранее было награждено знаком отличия Тюменской области "За достижения в труде";</w:t>
      </w:r>
    </w:p>
    <w:p w:rsidR="00FE7890" w:rsidRDefault="00FE7890">
      <w:pPr>
        <w:pStyle w:val="ConsPlusNormal"/>
        <w:ind w:firstLine="540"/>
        <w:jc w:val="both"/>
      </w:pPr>
      <w:r>
        <w:t>повторное представление к награждению кандидата ранее чем через два года с даты уведомления администрации городского округа либо муниципального района об отклонении ходатайства, поступившего в Аппарат Губернатора Тюменской области, либо отсутствие в документах повторно представляемого кандидата сведений о наличии новых достижений и заслуг.</w:t>
      </w:r>
    </w:p>
    <w:p w:rsidR="00FE7890" w:rsidRDefault="00FE7890">
      <w:pPr>
        <w:pStyle w:val="ConsPlusNormal"/>
        <w:ind w:firstLine="540"/>
        <w:jc w:val="both"/>
      </w:pPr>
      <w:r>
        <w:t>Коллектив, представивший кандидата, и администрация городского округа либо муниципального района не позднее 10 календарных дней со дня принятия решения уведомляются отделом по государственным и областным наградам Аппарата Губернатора Тюменской области о результатах рассмотрения ходатайства, в том числе о причинах отклонения ходатайства.</w:t>
      </w:r>
    </w:p>
    <w:p w:rsidR="00FE7890" w:rsidRDefault="00FE7890">
      <w:pPr>
        <w:pStyle w:val="ConsPlusNormal"/>
        <w:jc w:val="both"/>
      </w:pPr>
      <w:r>
        <w:t xml:space="preserve">(п. 8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9. Повторное представление к награждению кандидата возможно при наличии новых достижений и заслуг не ранее чем через 2 года с даты уведомления об отклонении ходатайства, поданного в Аппарат Губернатора Тюменской области.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  <w:r>
        <w:t>III. Награждение знаком отличия Тюменской области</w:t>
      </w:r>
    </w:p>
    <w:p w:rsidR="00FE7890" w:rsidRDefault="00FE7890">
      <w:pPr>
        <w:pStyle w:val="ConsPlusNormal"/>
        <w:jc w:val="center"/>
      </w:pPr>
      <w:r>
        <w:t>"За достижения в труде"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ind w:firstLine="540"/>
        <w:jc w:val="both"/>
      </w:pPr>
      <w:r>
        <w:t xml:space="preserve">10. Оформление награждения знаком отличия Тюменской области "За достижения в труде" осуществляется в соответствии с </w:t>
      </w:r>
      <w:hyperlink r:id="rId36" w:history="1">
        <w:r>
          <w:rPr>
            <w:color w:val="0000FF"/>
          </w:rPr>
          <w:t>Законом</w:t>
        </w:r>
      </w:hyperlink>
      <w:r>
        <w:t xml:space="preserve"> Тюменской области от 15.02.1999 N 82 "О наградах и почетных званиях Тюменской области".</w:t>
      </w:r>
    </w:p>
    <w:p w:rsidR="00FE7890" w:rsidRDefault="00FE7890">
      <w:pPr>
        <w:pStyle w:val="ConsPlusNormal"/>
        <w:ind w:firstLine="540"/>
        <w:jc w:val="both"/>
      </w:pPr>
      <w:r>
        <w:t>Отдел по государственным и областным наградам Аппарата Губернатора Тюменской области в течение трех рабочих дней после издания постановления о награждении готовит проект обращения в Управление делами Правительства Тюменской области на организацию закупки в соответствии с процедурами, определенными действующим законодательством о контрактной системе на изготовление бланка удостоверения и нагрудного знака, а также осуществляет учет награжденных лиц.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Постановление о награждении публикуется в средствах массовой информации, размещается на Официальном портале органов государственной власти Тюменской области.</w:t>
      </w:r>
    </w:p>
    <w:p w:rsidR="00FE7890" w:rsidRDefault="00FE7890">
      <w:pPr>
        <w:pStyle w:val="ConsPlusNormal"/>
        <w:ind w:firstLine="540"/>
        <w:jc w:val="both"/>
      </w:pPr>
      <w:r>
        <w:t xml:space="preserve">11. Вручение знака отличия Тюменской области "За достижения в труде" и удостоверения к нему производится Губернатором Тюменской области, как правило, на торжественном мероприятии в преддверии 1 мая либо иных праздничных дат Российской Федерации, Тюменской </w:t>
      </w:r>
      <w:r>
        <w:lastRenderedPageBreak/>
        <w:t>области.</w:t>
      </w:r>
    </w:p>
    <w:p w:rsidR="00FE7890" w:rsidRDefault="00FE7890">
      <w:pPr>
        <w:pStyle w:val="ConsPlusNormal"/>
        <w:ind w:firstLine="540"/>
        <w:jc w:val="both"/>
      </w:pPr>
      <w:r>
        <w:t>Знак отличия Тюменской области "За достижения в труде" носится на правой стороне груди и располагается ниже государственных наград Российской Федерации.</w:t>
      </w:r>
    </w:p>
    <w:p w:rsidR="00FE7890" w:rsidRDefault="00FE7890">
      <w:pPr>
        <w:pStyle w:val="ConsPlusNormal"/>
        <w:ind w:firstLine="540"/>
        <w:jc w:val="both"/>
      </w:pPr>
      <w:r>
        <w:t>12. Сведения о награждении знаком отличия "За достижения в труде" вносятся в установленном законодательством порядке в трудовую книжку награжденного работника.</w:t>
      </w:r>
    </w:p>
    <w:p w:rsidR="00FE7890" w:rsidRDefault="00FE7890">
      <w:pPr>
        <w:pStyle w:val="ConsPlusNormal"/>
        <w:ind w:firstLine="540"/>
        <w:jc w:val="both"/>
      </w:pPr>
      <w:r>
        <w:t>13. Лицу, награжденному знаком отличия Тюменской области "За достижения в труде", выплачивается единовременная денежная премия в размере 230 тысяч рублей не позднее чем через 60 дней после издания постановления о награждении.</w:t>
      </w:r>
    </w:p>
    <w:p w:rsidR="00FE7890" w:rsidRDefault="00FE7890">
      <w:pPr>
        <w:pStyle w:val="ConsPlusNormal"/>
        <w:jc w:val="both"/>
      </w:pPr>
      <w:r>
        <w:t xml:space="preserve">(в ред. постановлений Губернатора Тюменской области от 07.07.2014 </w:t>
      </w:r>
      <w:hyperlink r:id="rId38" w:history="1">
        <w:r>
          <w:rPr>
            <w:color w:val="0000FF"/>
          </w:rPr>
          <w:t>N 79</w:t>
        </w:r>
      </w:hyperlink>
      <w:r>
        <w:t xml:space="preserve">, от 04.02.2015 </w:t>
      </w:r>
      <w:hyperlink r:id="rId39" w:history="1">
        <w:r>
          <w:rPr>
            <w:color w:val="0000FF"/>
          </w:rPr>
          <w:t>N 20</w:t>
        </w:r>
      </w:hyperlink>
      <w:r>
        <w:t>)</w:t>
      </w:r>
    </w:p>
    <w:p w:rsidR="00FE7890" w:rsidRDefault="00FE7890">
      <w:pPr>
        <w:pStyle w:val="ConsPlusNormal"/>
        <w:ind w:firstLine="540"/>
        <w:jc w:val="both"/>
      </w:pPr>
      <w:r>
        <w:t>14. Лицо, награжденное знаком отличия Тюменской области "За достижения в труде", пользуется льготами и преимуществами, установленными нормативными правовыми актами Тюменской области.</w:t>
      </w:r>
    </w:p>
    <w:p w:rsidR="00FE7890" w:rsidRDefault="00FE7890">
      <w:pPr>
        <w:pStyle w:val="ConsPlusNormal"/>
        <w:ind w:firstLine="540"/>
        <w:jc w:val="both"/>
      </w:pPr>
      <w:r>
        <w:t>15. В случае утраты удостоверения к знаку награжденный может обратиться с заявлением о выдаче дубликата в Аппарат Губернатора Тюменской области. Дубликаты знаков отличия Тюменской области "За достижения в труде" выдаются в случаях и в порядке, предусмотренных действующим законодательством Тюменской области.</w:t>
      </w:r>
    </w:p>
    <w:p w:rsidR="00FE7890" w:rsidRDefault="00FE7890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ind w:firstLine="540"/>
        <w:jc w:val="both"/>
      </w:pPr>
      <w:r>
        <w:t>16. Повторное награждение знаком отличия Тюменской области "За достижения в труде" не производится.</w:t>
      </w:r>
    </w:p>
    <w:p w:rsidR="00FE7890" w:rsidRDefault="00FE7890">
      <w:pPr>
        <w:pStyle w:val="ConsPlusNormal"/>
        <w:ind w:firstLine="540"/>
        <w:jc w:val="both"/>
      </w:pPr>
      <w:r>
        <w:t>17. Нагрудный знак и удостоверение к нему после смерти награжденного лица остаются у наследников.</w:t>
      </w:r>
    </w:p>
    <w:p w:rsidR="00FE7890" w:rsidRDefault="00FE7890">
      <w:pPr>
        <w:pStyle w:val="ConsPlusNormal"/>
        <w:jc w:val="both"/>
      </w:pPr>
      <w:r>
        <w:t xml:space="preserve">(п. 17 введен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Губернатора Тюменской области от 04.02.2015 N 20)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right"/>
      </w:pPr>
      <w:r>
        <w:t>Приложение N 2</w:t>
      </w:r>
    </w:p>
    <w:p w:rsidR="00FE7890" w:rsidRDefault="00FE7890">
      <w:pPr>
        <w:pStyle w:val="ConsPlusNormal"/>
        <w:jc w:val="right"/>
      </w:pPr>
      <w:r>
        <w:t>к постановлению Губернатора</w:t>
      </w:r>
    </w:p>
    <w:p w:rsidR="00FE7890" w:rsidRDefault="00FE7890">
      <w:pPr>
        <w:pStyle w:val="ConsPlusNormal"/>
        <w:jc w:val="right"/>
      </w:pPr>
      <w:r>
        <w:t>Тюменской области</w:t>
      </w:r>
    </w:p>
    <w:p w:rsidR="00FE7890" w:rsidRDefault="00FE7890">
      <w:pPr>
        <w:pStyle w:val="ConsPlusNormal"/>
        <w:jc w:val="right"/>
      </w:pPr>
      <w:r>
        <w:t>от 7 августа 2013 г. N 187</w:t>
      </w:r>
    </w:p>
    <w:p w:rsidR="00FE7890" w:rsidRDefault="00FE7890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</w:t>
      </w:r>
    </w:p>
    <w:p w:rsidR="00FE7890" w:rsidRDefault="00FE7890">
      <w:pPr>
        <w:pStyle w:val="ConsPlusNormal"/>
        <w:jc w:val="center"/>
      </w:pPr>
      <w:r>
        <w:t>от 04.02.2015 N 20)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jc w:val="center"/>
      </w:pPr>
      <w:bookmarkStart w:id="5" w:name="P133"/>
      <w:bookmarkEnd w:id="5"/>
      <w:r>
        <w:t>СВЕДЕНИЯ</w:t>
      </w:r>
    </w:p>
    <w:p w:rsidR="00FE7890" w:rsidRDefault="00FE7890">
      <w:pPr>
        <w:pStyle w:val="ConsPlusNormal"/>
        <w:jc w:val="center"/>
      </w:pPr>
      <w:r>
        <w:t>о представляемом к знаку отличия Тюменской области</w:t>
      </w:r>
    </w:p>
    <w:p w:rsidR="00FE7890" w:rsidRDefault="00FE7890">
      <w:pPr>
        <w:pStyle w:val="ConsPlusNormal"/>
        <w:jc w:val="center"/>
      </w:pPr>
      <w:r>
        <w:t>"За достижения в труде"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Cell"/>
        <w:jc w:val="both"/>
      </w:pPr>
      <w:r>
        <w:t>┌───────────────────┬─────────────────────────────────────────────────────┐</w:t>
      </w:r>
    </w:p>
    <w:p w:rsidR="00FE7890" w:rsidRDefault="00FE7890">
      <w:pPr>
        <w:pStyle w:val="ConsPlusCell"/>
        <w:jc w:val="both"/>
      </w:pPr>
      <w:r>
        <w:t>│1. Ф.И.О.          │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│                                                     │</w:t>
      </w:r>
    </w:p>
    <w:p w:rsidR="00FE7890" w:rsidRDefault="00FE7890">
      <w:pPr>
        <w:pStyle w:val="ConsPlusCell"/>
        <w:jc w:val="both"/>
      </w:pPr>
      <w:r>
        <w:t>├───────────────────┼─────────────────────────────────────────────────────┤</w:t>
      </w:r>
    </w:p>
    <w:p w:rsidR="00FE7890" w:rsidRDefault="00FE7890">
      <w:pPr>
        <w:pStyle w:val="ConsPlusCell"/>
        <w:jc w:val="both"/>
      </w:pPr>
      <w:r>
        <w:t>│2. Должность и     │                                                     │</w:t>
      </w:r>
    </w:p>
    <w:p w:rsidR="00FE7890" w:rsidRDefault="00FE7890">
      <w:pPr>
        <w:pStyle w:val="ConsPlusCell"/>
        <w:jc w:val="both"/>
      </w:pPr>
      <w:r>
        <w:t>│место деятельности │                                                     │</w:t>
      </w:r>
    </w:p>
    <w:p w:rsidR="00FE7890" w:rsidRDefault="00FE7890">
      <w:pPr>
        <w:pStyle w:val="ConsPlusCell"/>
        <w:jc w:val="both"/>
      </w:pPr>
      <w:r>
        <w:t>│(по основному месту│                                                     │</w:t>
      </w:r>
    </w:p>
    <w:p w:rsidR="00FE7890" w:rsidRDefault="00FE7890">
      <w:pPr>
        <w:pStyle w:val="ConsPlusCell"/>
        <w:jc w:val="both"/>
      </w:pPr>
      <w:r>
        <w:t>│работы)            │                                                     │</w:t>
      </w:r>
    </w:p>
    <w:p w:rsidR="00FE7890" w:rsidRDefault="00FE7890">
      <w:pPr>
        <w:pStyle w:val="ConsPlusCell"/>
        <w:jc w:val="both"/>
      </w:pPr>
      <w:r>
        <w:t>├───────────────────┼────────┬─────────┬──────────────────────┬───────────┤</w:t>
      </w:r>
    </w:p>
    <w:p w:rsidR="00FE7890" w:rsidRDefault="00FE7890">
      <w:pPr>
        <w:pStyle w:val="ConsPlusCell"/>
        <w:jc w:val="both"/>
      </w:pPr>
      <w:r>
        <w:t>│3. Пол             │┌──┐муж.│┌──┐жен. │   4. Дата рождения   │           │</w:t>
      </w:r>
    </w:p>
    <w:p w:rsidR="00FE7890" w:rsidRDefault="00FE7890">
      <w:pPr>
        <w:pStyle w:val="ConsPlusCell"/>
        <w:jc w:val="both"/>
      </w:pPr>
      <w:r>
        <w:t>│                   ││  │    ││  │     │                      │           │</w:t>
      </w:r>
    </w:p>
    <w:p w:rsidR="00FE7890" w:rsidRDefault="00FE7890">
      <w:pPr>
        <w:pStyle w:val="ConsPlusCell"/>
        <w:jc w:val="both"/>
      </w:pPr>
      <w:r>
        <w:t>│                   │└──┘    │└──┘     │                      │           │</w:t>
      </w:r>
    </w:p>
    <w:p w:rsidR="00FE7890" w:rsidRDefault="00FE7890">
      <w:pPr>
        <w:pStyle w:val="ConsPlusCell"/>
        <w:jc w:val="both"/>
      </w:pPr>
      <w:r>
        <w:t>├───────────────────┴────────┴─────────┴──────────────────────┴───────────┤</w:t>
      </w:r>
    </w:p>
    <w:p w:rsidR="00FE7890" w:rsidRDefault="00FE7890">
      <w:pPr>
        <w:pStyle w:val="ConsPlusCell"/>
        <w:jc w:val="both"/>
      </w:pPr>
      <w:r>
        <w:t>│5. Образование (специальность,                                           │</w:t>
      </w:r>
    </w:p>
    <w:p w:rsidR="00FE7890" w:rsidRDefault="00FE7890">
      <w:pPr>
        <w:pStyle w:val="ConsPlusCell"/>
        <w:jc w:val="both"/>
      </w:pPr>
      <w:r>
        <w:t>│образовательная организация, год                                         │</w:t>
      </w:r>
    </w:p>
    <w:p w:rsidR="00FE7890" w:rsidRDefault="00FE7890">
      <w:pPr>
        <w:pStyle w:val="ConsPlusCell"/>
        <w:jc w:val="both"/>
      </w:pPr>
      <w:r>
        <w:t>│окончания)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├───────────────────┬──────────────────┬──────────────────────┬───────────┤</w:t>
      </w:r>
    </w:p>
    <w:p w:rsidR="00FE7890" w:rsidRDefault="00FE7890">
      <w:pPr>
        <w:pStyle w:val="ConsPlusCell"/>
        <w:jc w:val="both"/>
      </w:pPr>
      <w:r>
        <w:t>│6. Общий стаж      │                  │7. Стаж работы        │           │</w:t>
      </w:r>
    </w:p>
    <w:p w:rsidR="00FE7890" w:rsidRDefault="00FE7890">
      <w:pPr>
        <w:pStyle w:val="ConsPlusCell"/>
        <w:jc w:val="both"/>
      </w:pPr>
      <w:r>
        <w:lastRenderedPageBreak/>
        <w:t>│                   │                  │в отрасли             │           │</w:t>
      </w:r>
    </w:p>
    <w:p w:rsidR="00FE7890" w:rsidRDefault="00FE7890">
      <w:pPr>
        <w:pStyle w:val="ConsPlusCell"/>
        <w:jc w:val="both"/>
      </w:pPr>
      <w:r>
        <w:t>├───────────────────┴──────────────────┴──────────────────────┴───────────┤</w:t>
      </w:r>
    </w:p>
    <w:p w:rsidR="00FE7890" w:rsidRDefault="00FE7890">
      <w:pPr>
        <w:pStyle w:val="ConsPlusCell"/>
        <w:jc w:val="both"/>
      </w:pPr>
      <w:r>
        <w:t>│8. Награды и поощрения представляемого к награде                         │</w:t>
      </w:r>
    </w:p>
    <w:p w:rsidR="00FE7890" w:rsidRDefault="00FE7890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FE7890" w:rsidRDefault="00FE7890">
      <w:pPr>
        <w:pStyle w:val="ConsPlusCell"/>
        <w:jc w:val="both"/>
      </w:pPr>
      <w:r>
        <w:t>│9. Кандидатура рекомендована собранием коллектива или его советом        │</w:t>
      </w:r>
    </w:p>
    <w:p w:rsidR="00FE7890" w:rsidRDefault="00FE7890">
      <w:pPr>
        <w:pStyle w:val="ConsPlusCell"/>
        <w:jc w:val="both"/>
      </w:pPr>
      <w:r>
        <w:t>│                         номер протокола ____________ дата ______________│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Руководитель организации                                              │</w:t>
      </w:r>
    </w:p>
    <w:p w:rsidR="00FE7890" w:rsidRDefault="00FE7890">
      <w:pPr>
        <w:pStyle w:val="ConsPlusCell"/>
        <w:jc w:val="both"/>
      </w:pPr>
      <w:r>
        <w:t>│_______________________________________  ________________________________│</w:t>
      </w:r>
    </w:p>
    <w:p w:rsidR="00FE7890" w:rsidRDefault="00FE7890">
      <w:pPr>
        <w:pStyle w:val="ConsPlusCell"/>
        <w:jc w:val="both"/>
      </w:pPr>
      <w:r>
        <w:t>│     (должность, фамилия, инициалы)                 (подпись)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    М.П. дата __________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КАНДИДАТУРА СОГЛАСОВАНА:                         │</w:t>
      </w:r>
    </w:p>
    <w:p w:rsidR="00FE7890" w:rsidRDefault="00FE7890">
      <w:pPr>
        <w:pStyle w:val="ConsPlusCell"/>
        <w:jc w:val="both"/>
      </w:pPr>
      <w:r>
        <w:t>│_________________________________________________________________________│</w:t>
      </w:r>
    </w:p>
    <w:p w:rsidR="00FE7890" w:rsidRDefault="00FE7890">
      <w:pPr>
        <w:pStyle w:val="ConsPlusCell"/>
        <w:jc w:val="both"/>
      </w:pPr>
      <w:r>
        <w:t>│     (глава администрации городского округа (муниципального района))     │</w:t>
      </w:r>
    </w:p>
    <w:p w:rsidR="00FE7890" w:rsidRDefault="00FE7890">
      <w:pPr>
        <w:pStyle w:val="ConsPlusCell"/>
        <w:jc w:val="both"/>
      </w:pPr>
      <w:r>
        <w:t>│                                                _________________________│</w:t>
      </w:r>
    </w:p>
    <w:p w:rsidR="00FE7890" w:rsidRDefault="00FE7890">
      <w:pPr>
        <w:pStyle w:val="ConsPlusCell"/>
        <w:jc w:val="both"/>
      </w:pPr>
      <w:r>
        <w:t>│                                                        (подпись)        │</w:t>
      </w:r>
    </w:p>
    <w:p w:rsidR="00FE7890" w:rsidRDefault="00FE7890">
      <w:pPr>
        <w:pStyle w:val="ConsPlusCell"/>
        <w:jc w:val="both"/>
      </w:pPr>
      <w:r>
        <w:t>│                                        М.П. дата _________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│10.  Периоды  обучения в  профессиональных образовательных организациях и│</w:t>
      </w:r>
    </w:p>
    <w:p w:rsidR="00FE7890" w:rsidRDefault="00FE7890">
      <w:pPr>
        <w:pStyle w:val="ConsPlusCell"/>
        <w:jc w:val="both"/>
      </w:pPr>
      <w:r>
        <w:t>│образовательных  организациях  высшего   образования,   военной   службы,│</w:t>
      </w:r>
    </w:p>
    <w:p w:rsidR="00FE7890" w:rsidRDefault="00FE7890">
      <w:pPr>
        <w:pStyle w:val="ConsPlusCell"/>
        <w:jc w:val="both"/>
      </w:pPr>
      <w:r>
        <w:t>│трудовой деятельности                                                    │</w:t>
      </w:r>
    </w:p>
    <w:p w:rsidR="00FE7890" w:rsidRDefault="00FE7890">
      <w:pPr>
        <w:pStyle w:val="ConsPlusCell"/>
        <w:jc w:val="both"/>
      </w:pPr>
      <w:r>
        <w:t>├──────────────────┬─────────────────────────────────────┬────────────────┤</w:t>
      </w:r>
    </w:p>
    <w:p w:rsidR="00FE7890" w:rsidRDefault="00FE7890">
      <w:pPr>
        <w:pStyle w:val="ConsPlusCell"/>
        <w:jc w:val="both"/>
      </w:pPr>
      <w:r>
        <w:t>│   Месяц и год    │Должность с указанием организации (в │Местонахождение │</w:t>
      </w:r>
    </w:p>
    <w:p w:rsidR="00FE7890" w:rsidRDefault="00FE7890">
      <w:pPr>
        <w:pStyle w:val="ConsPlusCell"/>
        <w:jc w:val="both"/>
      </w:pPr>
      <w:r>
        <w:t>├───────────┬──────┤соответствии с записями в дипломах о │  организации   │</w:t>
      </w:r>
    </w:p>
    <w:p w:rsidR="00FE7890" w:rsidRDefault="00FE7890">
      <w:pPr>
        <w:pStyle w:val="ConsPlusCell"/>
        <w:jc w:val="both"/>
      </w:pPr>
      <w:r>
        <w:t>│поступления│ухода │   получении образования, военном    │                │</w:t>
      </w:r>
    </w:p>
    <w:p w:rsidR="00FE7890" w:rsidRDefault="00FE7890">
      <w:pPr>
        <w:pStyle w:val="ConsPlusCell"/>
        <w:jc w:val="both"/>
      </w:pPr>
      <w:r>
        <w:t>│           │      │      билете, трудовой книжке)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lastRenderedPageBreak/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├───────────┼──────┼─────────────────────────────────────┼────────────────┤</w:t>
      </w:r>
    </w:p>
    <w:p w:rsidR="00FE7890" w:rsidRDefault="00FE7890">
      <w:pPr>
        <w:pStyle w:val="ConsPlusCell"/>
        <w:jc w:val="both"/>
      </w:pPr>
      <w:r>
        <w:t>│           │      │                                     │                │</w:t>
      </w:r>
    </w:p>
    <w:p w:rsidR="00FE7890" w:rsidRDefault="00FE7890">
      <w:pPr>
        <w:pStyle w:val="ConsPlusCell"/>
        <w:jc w:val="both"/>
      </w:pPr>
      <w:r>
        <w:t>├───────────┴──────┴─────────────────────────────────────┴────────────────┤</w:t>
      </w:r>
    </w:p>
    <w:p w:rsidR="00FE7890" w:rsidRDefault="00FE7890">
      <w:pPr>
        <w:pStyle w:val="ConsPlusCell"/>
        <w:jc w:val="both"/>
      </w:pPr>
      <w:r>
        <w:t>│Сведения соответствуют данным общегражданского паспорта, трудовой книжки,│</w:t>
      </w:r>
    </w:p>
    <w:p w:rsidR="00FE7890" w:rsidRDefault="00FE7890">
      <w:pPr>
        <w:pStyle w:val="ConsPlusCell"/>
        <w:jc w:val="both"/>
      </w:pPr>
      <w:r>
        <w:t>│дипломов о получении образования и военного билета.       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│Руководитель кадрового подразделения ____________________________________│</w:t>
      </w:r>
    </w:p>
    <w:p w:rsidR="00FE7890" w:rsidRDefault="00FE7890">
      <w:pPr>
        <w:pStyle w:val="ConsPlusCell"/>
        <w:jc w:val="both"/>
      </w:pPr>
      <w:r>
        <w:t>│                                             (фамилия, инициалы)         │</w:t>
      </w:r>
    </w:p>
    <w:p w:rsidR="00FE7890" w:rsidRDefault="00FE7890">
      <w:pPr>
        <w:pStyle w:val="ConsPlusCell"/>
        <w:jc w:val="both"/>
      </w:pPr>
      <w:r>
        <w:t>│                    дата ___________________ М.П. _______________________│</w:t>
      </w:r>
    </w:p>
    <w:p w:rsidR="00FE7890" w:rsidRDefault="00FE7890">
      <w:pPr>
        <w:pStyle w:val="ConsPlusCell"/>
        <w:jc w:val="both"/>
      </w:pPr>
      <w:r>
        <w:t>│                                                         (подпись)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│11. Характеристика кандидата с указанием конкретных заслуг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Руководитель организации _____________________________________│</w:t>
      </w:r>
    </w:p>
    <w:p w:rsidR="00FE7890" w:rsidRDefault="00FE7890">
      <w:pPr>
        <w:pStyle w:val="ConsPlusCell"/>
        <w:jc w:val="both"/>
      </w:pPr>
      <w:r>
        <w:t>│                                             (фамилия, инициалы)         │</w:t>
      </w:r>
    </w:p>
    <w:p w:rsidR="00FE7890" w:rsidRDefault="00FE7890">
      <w:pPr>
        <w:pStyle w:val="ConsPlusCell"/>
        <w:jc w:val="both"/>
      </w:pPr>
      <w:r>
        <w:t>│                                  М.П.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_____________________________________│</w:t>
      </w:r>
    </w:p>
    <w:p w:rsidR="00FE7890" w:rsidRDefault="00FE7890">
      <w:pPr>
        <w:pStyle w:val="ConsPlusCell"/>
        <w:jc w:val="both"/>
      </w:pPr>
      <w:r>
        <w:t>│                                                  (подпись)              │</w:t>
      </w:r>
    </w:p>
    <w:p w:rsidR="00FE7890" w:rsidRDefault="00FE7890">
      <w:pPr>
        <w:pStyle w:val="ConsPlusCell"/>
        <w:jc w:val="both"/>
      </w:pPr>
      <w: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FE7890" w:rsidRDefault="00FE7890">
      <w:pPr>
        <w:pStyle w:val="ConsPlusCell"/>
        <w:jc w:val="both"/>
      </w:pPr>
      <w:r>
        <w:t>│12. Согласие  кандидата  на обработку персональных данных, содержащихся в│</w:t>
      </w:r>
    </w:p>
    <w:p w:rsidR="00FE7890" w:rsidRDefault="00FE7890">
      <w:pPr>
        <w:pStyle w:val="ConsPlusCell"/>
        <w:jc w:val="both"/>
      </w:pPr>
      <w:r>
        <w:t>│бланке сведений           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   Я, ___________________________________________________________________│</w:t>
      </w:r>
    </w:p>
    <w:p w:rsidR="00FE7890" w:rsidRDefault="00FE7890">
      <w:pPr>
        <w:pStyle w:val="ConsPlusCell"/>
        <w:jc w:val="both"/>
      </w:pPr>
      <w:r>
        <w:t>│проживающий (-ая) по адресу: ___________________________________________,│</w:t>
      </w:r>
    </w:p>
    <w:p w:rsidR="00FE7890" w:rsidRDefault="00FE7890">
      <w:pPr>
        <w:pStyle w:val="ConsPlusCell"/>
        <w:jc w:val="both"/>
      </w:pPr>
      <w:r>
        <w:t>│документ, удостоверяющий личность: __________ серия ___ номер __________,│</w:t>
      </w:r>
    </w:p>
    <w:p w:rsidR="00FE7890" w:rsidRDefault="00FE7890">
      <w:pPr>
        <w:pStyle w:val="ConsPlusCell"/>
        <w:jc w:val="both"/>
      </w:pPr>
      <w:r>
        <w:t>│кем и когда выдан ______________________________________________________,│</w:t>
      </w:r>
    </w:p>
    <w:p w:rsidR="00FE7890" w:rsidRDefault="00FE7890">
      <w:pPr>
        <w:pStyle w:val="ConsPlusCell"/>
        <w:jc w:val="both"/>
      </w:pPr>
      <w:r>
        <w:t>│с целью  рассмотрения  наградных  материалов  и  учета  награжденных  лиц│</w:t>
      </w:r>
    </w:p>
    <w:p w:rsidR="00FE7890" w:rsidRDefault="00FE7890">
      <w:pPr>
        <w:pStyle w:val="ConsPlusCell"/>
        <w:jc w:val="both"/>
      </w:pPr>
      <w:r>
        <w:t>│предоставляю  уполномоченным  должностным  лицам  исполнительных  органов│</w:t>
      </w:r>
    </w:p>
    <w:p w:rsidR="00FE7890" w:rsidRDefault="00FE7890">
      <w:pPr>
        <w:pStyle w:val="ConsPlusCell"/>
        <w:jc w:val="both"/>
      </w:pPr>
      <w:r>
        <w:t>│государственной власти и  местного  самоуправления  Тюменской  области  в│</w:t>
      </w:r>
    </w:p>
    <w:p w:rsidR="00FE7890" w:rsidRDefault="00FE7890">
      <w:pPr>
        <w:pStyle w:val="ConsPlusCell"/>
        <w:jc w:val="both"/>
      </w:pPr>
      <w:r>
        <w:t xml:space="preserve">│соответствии со </w:t>
      </w:r>
      <w:hyperlink r:id="rId43" w:history="1">
        <w:r>
          <w:rPr>
            <w:color w:val="0000FF"/>
          </w:rPr>
          <w:t>статьями 9</w:t>
        </w:r>
      </w:hyperlink>
      <w:r>
        <w:t xml:space="preserve">, </w:t>
      </w:r>
      <w:hyperlink r:id="rId44" w:history="1">
        <w:r>
          <w:rPr>
            <w:color w:val="0000FF"/>
          </w:rPr>
          <w:t>11</w:t>
        </w:r>
      </w:hyperlink>
      <w:r>
        <w:t xml:space="preserve"> Федерального закона от 27 июля  2006  года│</w:t>
      </w:r>
    </w:p>
    <w:p w:rsidR="00FE7890" w:rsidRDefault="00FE7890">
      <w:pPr>
        <w:pStyle w:val="ConsPlusCell"/>
        <w:jc w:val="both"/>
      </w:pPr>
      <w:r>
        <w:t>│N   152-ФЗ   "О   персональных    данных"    бессрочное    согласие    на│</w:t>
      </w:r>
    </w:p>
    <w:p w:rsidR="00FE7890" w:rsidRDefault="00FE7890">
      <w:pPr>
        <w:pStyle w:val="ConsPlusCell"/>
        <w:jc w:val="both"/>
      </w:pPr>
      <w:r>
        <w:t>│автоматизированную обработку и  использование  моих  персональных  данных│</w:t>
      </w:r>
    </w:p>
    <w:p w:rsidR="00FE7890" w:rsidRDefault="00FE7890">
      <w:pPr>
        <w:pStyle w:val="ConsPlusCell"/>
        <w:jc w:val="both"/>
      </w:pPr>
      <w:r>
        <w:t>│(фамилия, имя, отчество, дата рождения, образование, какими  наградами  и│</w:t>
      </w:r>
    </w:p>
    <w:p w:rsidR="00FE7890" w:rsidRDefault="00FE7890">
      <w:pPr>
        <w:pStyle w:val="ConsPlusCell"/>
        <w:jc w:val="both"/>
      </w:pPr>
      <w:r>
        <w:lastRenderedPageBreak/>
        <w:t>│поощрениями отмечен (-а), должность, место  работы,  общий  стаж  работы,│</w:t>
      </w:r>
    </w:p>
    <w:p w:rsidR="00FE7890" w:rsidRDefault="00FE7890">
      <w:pPr>
        <w:pStyle w:val="ConsPlusCell"/>
        <w:jc w:val="both"/>
      </w:pPr>
      <w:r>
        <w:t>│стаж работы в отрасли, периоды трудовой  деятельности  и  другие  данные,│</w:t>
      </w:r>
    </w:p>
    <w:p w:rsidR="00FE7890" w:rsidRDefault="00FE7890">
      <w:pPr>
        <w:pStyle w:val="ConsPlusCell"/>
        <w:jc w:val="both"/>
      </w:pPr>
      <w:r>
        <w:t>│содержащиеся в бланке сведений).                                         │</w:t>
      </w:r>
    </w:p>
    <w:p w:rsidR="00FE7890" w:rsidRDefault="00FE7890">
      <w:pPr>
        <w:pStyle w:val="ConsPlusCell"/>
        <w:jc w:val="both"/>
      </w:pPr>
      <w:r>
        <w:t>│   Согласен (-а)  на  совершение  необходимых  действий  с  персональными│</w:t>
      </w:r>
    </w:p>
    <w:p w:rsidR="00FE7890" w:rsidRDefault="00FE7890">
      <w:pPr>
        <w:pStyle w:val="ConsPlusCell"/>
        <w:jc w:val="both"/>
      </w:pPr>
      <w:r>
        <w:t>│данными:   сбор,   систематизацию,   накопление,   хранение,    уточнение│</w:t>
      </w:r>
    </w:p>
    <w:p w:rsidR="00FE7890" w:rsidRDefault="00FE7890">
      <w:pPr>
        <w:pStyle w:val="ConsPlusCell"/>
        <w:jc w:val="both"/>
      </w:pPr>
      <w:r>
        <w:t>│(обновление,   изменение),   использование,   передачу,    обезличивание,│</w:t>
      </w:r>
    </w:p>
    <w:p w:rsidR="00FE7890" w:rsidRDefault="00FE7890">
      <w:pPr>
        <w:pStyle w:val="ConsPlusCell"/>
        <w:jc w:val="both"/>
      </w:pPr>
      <w:r>
        <w:t>│блокирование,  уничтожение   следующими   способами:   автоматизированная│</w:t>
      </w:r>
    </w:p>
    <w:p w:rsidR="00FE7890" w:rsidRDefault="00FE7890">
      <w:pPr>
        <w:pStyle w:val="ConsPlusCell"/>
        <w:jc w:val="both"/>
      </w:pPr>
      <w:r>
        <w:t>│обработка и обработка без использования средств автоматизации.           │</w:t>
      </w:r>
    </w:p>
    <w:p w:rsidR="00FE7890" w:rsidRDefault="00FE7890">
      <w:pPr>
        <w:pStyle w:val="ConsPlusCell"/>
        <w:jc w:val="both"/>
      </w:pPr>
      <w:r>
        <w:t>│   Я  ознакомлен   (-а)   с   правами   субъекта   персональных   данных,│</w:t>
      </w:r>
    </w:p>
    <w:p w:rsidR="00FE7890" w:rsidRDefault="00FE7890">
      <w:pPr>
        <w:pStyle w:val="ConsPlusCell"/>
        <w:jc w:val="both"/>
      </w:pPr>
      <w:r>
        <w:t xml:space="preserve">│предусмотренными </w:t>
      </w:r>
      <w:hyperlink r:id="rId45" w:history="1">
        <w:r>
          <w:rPr>
            <w:color w:val="0000FF"/>
          </w:rPr>
          <w:t>главой 3</w:t>
        </w:r>
      </w:hyperlink>
      <w:r>
        <w:t xml:space="preserve">  Федерального  закона  от  27  июля  2006  года│</w:t>
      </w:r>
    </w:p>
    <w:p w:rsidR="00FE7890" w:rsidRDefault="00FE7890">
      <w:pPr>
        <w:pStyle w:val="ConsPlusCell"/>
        <w:jc w:val="both"/>
      </w:pPr>
      <w:r>
        <w:t>│N 152-ФЗ "О персональных данных". Настоящее согласие действует  бессрочно│</w:t>
      </w:r>
    </w:p>
    <w:p w:rsidR="00FE7890" w:rsidRDefault="00FE7890">
      <w:pPr>
        <w:pStyle w:val="ConsPlusCell"/>
        <w:jc w:val="both"/>
      </w:pPr>
      <w:r>
        <w:t>│и может быть отозвано мной в письменной форме.                           │</w:t>
      </w:r>
    </w:p>
    <w:p w:rsidR="00FE7890" w:rsidRDefault="00FE7890">
      <w:pPr>
        <w:pStyle w:val="ConsPlusCell"/>
        <w:jc w:val="both"/>
      </w:pPr>
      <w:r>
        <w:t>│   Все  вышеизложенное  мною  прочитано,  мне  понятно  и  подтверждается│</w:t>
      </w:r>
    </w:p>
    <w:p w:rsidR="00FE7890" w:rsidRDefault="00FE7890">
      <w:pPr>
        <w:pStyle w:val="ConsPlusCell"/>
        <w:jc w:val="both"/>
      </w:pPr>
      <w:r>
        <w:t>│собственноручной подписью.                                               │</w:t>
      </w:r>
    </w:p>
    <w:p w:rsidR="00FE7890" w:rsidRDefault="00FE7890">
      <w:pPr>
        <w:pStyle w:val="ConsPlusCell"/>
        <w:jc w:val="both"/>
      </w:pPr>
      <w:r>
        <w:t>│                                                                         │</w:t>
      </w:r>
    </w:p>
    <w:p w:rsidR="00FE7890" w:rsidRDefault="00FE7890">
      <w:pPr>
        <w:pStyle w:val="ConsPlusCell"/>
        <w:jc w:val="both"/>
      </w:pPr>
      <w:r>
        <w:t>│"___" ______________ ____ г.                   __________________________│</w:t>
      </w:r>
    </w:p>
    <w:p w:rsidR="00FE7890" w:rsidRDefault="00FE7890">
      <w:pPr>
        <w:pStyle w:val="ConsPlusCell"/>
        <w:jc w:val="both"/>
      </w:pPr>
      <w:r>
        <w:t>│                                                       (подпись)         │</w:t>
      </w:r>
    </w:p>
    <w:p w:rsidR="00FE7890" w:rsidRDefault="00FE7890">
      <w:pPr>
        <w:pStyle w:val="ConsPlusCell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  <w:jc w:val="right"/>
      </w:pPr>
      <w:r>
        <w:t>Приложение N 3</w:t>
      </w:r>
    </w:p>
    <w:p w:rsidR="00FE7890" w:rsidRDefault="00FE7890">
      <w:pPr>
        <w:pStyle w:val="ConsPlusNormal"/>
        <w:jc w:val="right"/>
      </w:pPr>
      <w:r>
        <w:t>к постановлению Губернатора</w:t>
      </w:r>
    </w:p>
    <w:p w:rsidR="00FE7890" w:rsidRDefault="00FE7890">
      <w:pPr>
        <w:pStyle w:val="ConsPlusNormal"/>
        <w:jc w:val="right"/>
      </w:pPr>
      <w:r>
        <w:t>Тюменской области</w:t>
      </w:r>
    </w:p>
    <w:p w:rsidR="00FE7890" w:rsidRDefault="00FE7890">
      <w:pPr>
        <w:pStyle w:val="ConsPlusNormal"/>
        <w:jc w:val="right"/>
      </w:pPr>
      <w:r>
        <w:t>от 7 августа 2013 г. N 187</w:t>
      </w:r>
    </w:p>
    <w:p w:rsidR="00FE7890" w:rsidRDefault="00FE7890">
      <w:pPr>
        <w:pStyle w:val="ConsPlusNormal"/>
        <w:jc w:val="center"/>
      </w:pPr>
      <w:r>
        <w:t>(в ред. постановлений Губернатора Тюменской области</w:t>
      </w:r>
    </w:p>
    <w:p w:rsidR="00FE7890" w:rsidRDefault="00FE7890">
      <w:pPr>
        <w:pStyle w:val="ConsPlusNormal"/>
        <w:jc w:val="center"/>
      </w:pPr>
      <w:r>
        <w:t xml:space="preserve">от 04.02.2015 </w:t>
      </w:r>
      <w:hyperlink r:id="rId46" w:history="1">
        <w:r>
          <w:rPr>
            <w:color w:val="0000FF"/>
          </w:rPr>
          <w:t>N 20</w:t>
        </w:r>
      </w:hyperlink>
      <w:r>
        <w:t xml:space="preserve">, от 22.07.2015 </w:t>
      </w:r>
      <w:hyperlink r:id="rId47" w:history="1">
        <w:r>
          <w:rPr>
            <w:color w:val="0000FF"/>
          </w:rPr>
          <w:t>N 126</w:t>
        </w:r>
      </w:hyperlink>
      <w:r>
        <w:t>)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nformat"/>
        <w:jc w:val="both"/>
      </w:pPr>
      <w:r>
        <w:t xml:space="preserve">                                    В Аппарат Губернатора Тюменской области</w:t>
      </w:r>
    </w:p>
    <w:p w:rsidR="00FE7890" w:rsidRDefault="00FE7890">
      <w:pPr>
        <w:pStyle w:val="ConsPlusNonformat"/>
        <w:jc w:val="both"/>
      </w:pPr>
    </w:p>
    <w:p w:rsidR="00FE7890" w:rsidRDefault="00FE7890">
      <w:pPr>
        <w:pStyle w:val="ConsPlusNonformat"/>
        <w:jc w:val="both"/>
      </w:pPr>
      <w:bookmarkStart w:id="6" w:name="P316"/>
      <w:bookmarkEnd w:id="6"/>
      <w:r>
        <w:t xml:space="preserve">                                 ЗАЯВЛЕНИЕ</w:t>
      </w:r>
    </w:p>
    <w:p w:rsidR="00FE7890" w:rsidRDefault="00FE7890">
      <w:pPr>
        <w:pStyle w:val="ConsPlusNonformat"/>
        <w:jc w:val="both"/>
      </w:pPr>
      <w:r>
        <w:t xml:space="preserve">                 о выплате единовременной денежной премии</w:t>
      </w:r>
    </w:p>
    <w:p w:rsidR="00FE7890" w:rsidRDefault="00FE7890">
      <w:pPr>
        <w:pStyle w:val="ConsPlusNonformat"/>
        <w:jc w:val="both"/>
      </w:pPr>
      <w:r>
        <w:t xml:space="preserve">         к знаку отличия Тюменской области "За достижения в труде"</w:t>
      </w:r>
    </w:p>
    <w:p w:rsidR="00FE7890" w:rsidRDefault="00FE7890">
      <w:pPr>
        <w:pStyle w:val="ConsPlusNonformat"/>
        <w:jc w:val="both"/>
      </w:pPr>
    </w:p>
    <w:p w:rsidR="00FE7890" w:rsidRDefault="00FE7890">
      <w:pPr>
        <w:pStyle w:val="ConsPlusNonformat"/>
        <w:jc w:val="both"/>
      </w:pPr>
      <w:r>
        <w:t>Ф.И.О. заявителя: _________________________________________________________</w:t>
      </w:r>
    </w:p>
    <w:p w:rsidR="00FE7890" w:rsidRDefault="00FE7890">
      <w:pPr>
        <w:pStyle w:val="ConsPlusNonformat"/>
        <w:jc w:val="both"/>
      </w:pPr>
      <w:r>
        <w:t>Адрес (регистрация по паспорту): __________________________________________</w:t>
      </w:r>
    </w:p>
    <w:p w:rsidR="00FE7890" w:rsidRDefault="00FE7890">
      <w:pPr>
        <w:pStyle w:val="ConsPlusNonformat"/>
        <w:jc w:val="both"/>
      </w:pPr>
      <w:r>
        <w:t>Фактическое проживание: ___________________________________________________</w:t>
      </w:r>
    </w:p>
    <w:p w:rsidR="00FE7890" w:rsidRDefault="00FE7890">
      <w:pPr>
        <w:pStyle w:val="ConsPlusNonformat"/>
        <w:jc w:val="both"/>
      </w:pPr>
      <w:r>
        <w:t>Телефоны: служебный ___________, домашний ___________, сотовый ____________</w:t>
      </w:r>
    </w:p>
    <w:p w:rsidR="00FE7890" w:rsidRDefault="00FE7890">
      <w:pPr>
        <w:pStyle w:val="ConsPlusNonformat"/>
        <w:jc w:val="both"/>
      </w:pPr>
      <w:r>
        <w:t>Данные паспорта: серия ___ номер ________ дата выдачи "__" ________ 20__ г.</w:t>
      </w:r>
    </w:p>
    <w:p w:rsidR="00FE7890" w:rsidRDefault="00FE7890">
      <w:pPr>
        <w:pStyle w:val="ConsPlusNonformat"/>
        <w:jc w:val="both"/>
      </w:pPr>
      <w:r>
        <w:t>кем выдан _________________________________________________________________</w:t>
      </w:r>
    </w:p>
    <w:p w:rsidR="00FE7890" w:rsidRDefault="00FE7890">
      <w:pPr>
        <w:pStyle w:val="ConsPlusNonformat"/>
        <w:jc w:val="both"/>
      </w:pPr>
      <w:r>
        <w:t xml:space="preserve">                          ┌─┬─┬─┬─┬─┬─┬─┬─┬─┐</w:t>
      </w:r>
    </w:p>
    <w:p w:rsidR="00FE7890" w:rsidRDefault="00FE7890">
      <w:pPr>
        <w:pStyle w:val="ConsPlusNonformat"/>
        <w:jc w:val="both"/>
      </w:pPr>
      <w:r>
        <w:t>ИНН в налоговой инспекции │ │ │ │ │ │ │ │ │ │</w:t>
      </w:r>
    </w:p>
    <w:p w:rsidR="00FE7890" w:rsidRDefault="00FE7890">
      <w:pPr>
        <w:pStyle w:val="ConsPlusNonformat"/>
        <w:jc w:val="both"/>
      </w:pPr>
      <w:r>
        <w:t xml:space="preserve">                          └─┴─┴─┴─┴─┴─┴─┴─┴─┘</w:t>
      </w:r>
    </w:p>
    <w:p w:rsidR="00FE7890" w:rsidRDefault="00FE7890">
      <w:pPr>
        <w:pStyle w:val="ConsPlusNonformat"/>
        <w:jc w:val="both"/>
      </w:pPr>
      <w:r>
        <w:t xml:space="preserve">                            ┌─┬─┬─┬─┬─┬─┬─┬─┐</w:t>
      </w:r>
    </w:p>
    <w:p w:rsidR="00FE7890" w:rsidRDefault="00FE7890">
      <w:pPr>
        <w:pStyle w:val="ConsPlusNonformat"/>
        <w:jc w:val="both"/>
      </w:pPr>
      <w:r>
        <w:t>N страхового свидетельства  │ │ │ │ │ │ │ │ │</w:t>
      </w:r>
    </w:p>
    <w:p w:rsidR="00FE7890" w:rsidRDefault="00FE7890">
      <w:pPr>
        <w:pStyle w:val="ConsPlusNonformat"/>
        <w:jc w:val="both"/>
      </w:pPr>
      <w:r>
        <w:t xml:space="preserve">                            └─┴─┴─┴─┴─┴─┴─┴─┘</w:t>
      </w:r>
    </w:p>
    <w:p w:rsidR="00FE7890" w:rsidRDefault="00FE7890">
      <w:pPr>
        <w:pStyle w:val="ConsPlusNonformat"/>
        <w:jc w:val="both"/>
      </w:pPr>
    </w:p>
    <w:p w:rsidR="00FE7890" w:rsidRDefault="00FE7890">
      <w:pPr>
        <w:pStyle w:val="ConsPlusNonformat"/>
        <w:jc w:val="both"/>
      </w:pPr>
      <w:r>
        <w:t>ПРОШУ:</w:t>
      </w:r>
    </w:p>
    <w:p w:rsidR="00FE7890" w:rsidRDefault="00FE7890">
      <w:pPr>
        <w:pStyle w:val="ConsPlusNonformat"/>
        <w:jc w:val="both"/>
      </w:pPr>
      <w:r>
        <w:t>(нужное отметить галочкой)</w:t>
      </w:r>
    </w:p>
    <w:p w:rsidR="00FE7890" w:rsidRDefault="00FE7890">
      <w:pPr>
        <w:pStyle w:val="ConsPlusNonformat"/>
        <w:jc w:val="both"/>
      </w:pPr>
      <w:r>
        <w:t>┌─┐</w:t>
      </w:r>
    </w:p>
    <w:p w:rsidR="00FE7890" w:rsidRDefault="00FE7890">
      <w:pPr>
        <w:pStyle w:val="ConsPlusNonformat"/>
        <w:jc w:val="both"/>
      </w:pPr>
      <w:r>
        <w:t>│ │ перечислить единовременную денежную премию на мой счет в банке:</w:t>
      </w:r>
    </w:p>
    <w:p w:rsidR="00FE7890" w:rsidRDefault="00FE7890">
      <w:pPr>
        <w:pStyle w:val="ConsPlusNonformat"/>
        <w:jc w:val="both"/>
      </w:pPr>
      <w:r>
        <w:t>└─┘                        ┌───────────────────────────────────────┐</w:t>
      </w:r>
    </w:p>
    <w:p w:rsidR="00FE7890" w:rsidRDefault="00FE7890">
      <w:pPr>
        <w:pStyle w:val="ConsPlusNonformat"/>
        <w:jc w:val="both"/>
      </w:pPr>
      <w:r>
        <w:t xml:space="preserve">    Наименование банка     │                                       │</w:t>
      </w:r>
    </w:p>
    <w:p w:rsidR="00FE7890" w:rsidRDefault="00FE7890">
      <w:pPr>
        <w:pStyle w:val="ConsPlusNonformat"/>
        <w:jc w:val="both"/>
      </w:pPr>
      <w:r>
        <w:t xml:space="preserve">                           ├─┬─┬─┬─┬─┬─┬─┬─┬─┬─────────────────────┘</w:t>
      </w:r>
    </w:p>
    <w:p w:rsidR="00FE7890" w:rsidRDefault="00FE7890">
      <w:pPr>
        <w:pStyle w:val="ConsPlusNonformat"/>
        <w:jc w:val="both"/>
      </w:pPr>
      <w:r>
        <w:t xml:space="preserve">    БИК банка              │ │ │ │ │ │ │ │ │ │</w:t>
      </w:r>
    </w:p>
    <w:p w:rsidR="00FE7890" w:rsidRDefault="00FE7890">
      <w:pPr>
        <w:pStyle w:val="ConsPlusNonformat"/>
        <w:jc w:val="both"/>
      </w:pPr>
      <w:r>
        <w:t xml:space="preserve">                           ├─┼─┼─┼─┼─┼─┼─┼─┼─┼─┬─┬─┬─┬─┬─┬─┬─┬─┬─┬─┐</w:t>
      </w:r>
    </w:p>
    <w:p w:rsidR="00FE7890" w:rsidRDefault="00FE7890">
      <w:pPr>
        <w:pStyle w:val="ConsPlusNonformat"/>
        <w:jc w:val="both"/>
      </w:pPr>
      <w:r>
        <w:t xml:space="preserve">    Номер счета получателя │ │ │ │ │ │ │ │ │ │ │ │ │ │ │ │ │ │ │ │ │</w:t>
      </w:r>
    </w:p>
    <w:p w:rsidR="00FE7890" w:rsidRDefault="00FE7890">
      <w:pPr>
        <w:pStyle w:val="ConsPlusNonformat"/>
        <w:jc w:val="both"/>
      </w:pPr>
      <w:r>
        <w:t xml:space="preserve">                           └─┴─┴─┴─┴─┴─┴─┴─┴─┴─┴─┴─┴─┴─┴─┴─┴─┴─┴─┴─┘</w:t>
      </w:r>
    </w:p>
    <w:p w:rsidR="00FE7890" w:rsidRDefault="00FE7890">
      <w:pPr>
        <w:pStyle w:val="ConsPlusNonformat"/>
        <w:jc w:val="both"/>
      </w:pPr>
      <w:r>
        <w:t>┌─┐</w:t>
      </w:r>
    </w:p>
    <w:p w:rsidR="00FE7890" w:rsidRDefault="00FE7890">
      <w:pPr>
        <w:pStyle w:val="ConsPlusNonformat"/>
        <w:jc w:val="both"/>
      </w:pPr>
      <w:r>
        <w:t>│ │ перечислить  единовременную денежную премию в качестве пожертвования на</w:t>
      </w:r>
    </w:p>
    <w:p w:rsidR="00FE7890" w:rsidRDefault="00FE7890">
      <w:pPr>
        <w:pStyle w:val="ConsPlusNonformat"/>
        <w:jc w:val="both"/>
      </w:pPr>
      <w:r>
        <w:lastRenderedPageBreak/>
        <w:t>└─┘ счет</w:t>
      </w:r>
    </w:p>
    <w:p w:rsidR="00FE7890" w:rsidRDefault="00FE7890">
      <w:pPr>
        <w:pStyle w:val="ConsPlusNonformat"/>
        <w:jc w:val="both"/>
      </w:pPr>
      <w:r>
        <w:t>___________________________________________________________________________</w:t>
      </w:r>
    </w:p>
    <w:p w:rsidR="00FE7890" w:rsidRDefault="00FE7890">
      <w:pPr>
        <w:pStyle w:val="ConsPlusNonformat"/>
        <w:jc w:val="both"/>
      </w:pPr>
      <w:r>
        <w:t xml:space="preserve">                     (название организации/учреждения)</w:t>
      </w:r>
    </w:p>
    <w:p w:rsidR="00FE7890" w:rsidRDefault="00FE7890">
      <w:pPr>
        <w:pStyle w:val="ConsPlusNonformat"/>
        <w:jc w:val="both"/>
      </w:pPr>
      <w:r>
        <w:t xml:space="preserve">                           ┌───────────────────────────────────────┐</w:t>
      </w:r>
    </w:p>
    <w:p w:rsidR="00FE7890" w:rsidRDefault="00FE7890">
      <w:pPr>
        <w:pStyle w:val="ConsPlusNonformat"/>
        <w:jc w:val="both"/>
      </w:pPr>
      <w:r>
        <w:t xml:space="preserve">    Наименование банка     │                                       │</w:t>
      </w:r>
    </w:p>
    <w:p w:rsidR="00FE7890" w:rsidRDefault="00FE7890">
      <w:pPr>
        <w:pStyle w:val="ConsPlusNonformat"/>
        <w:jc w:val="both"/>
      </w:pPr>
      <w:r>
        <w:t xml:space="preserve">                           ├─┬─┬─┬─┬─┬─┬─┬─┬─┬─────────────────────┘</w:t>
      </w:r>
    </w:p>
    <w:p w:rsidR="00FE7890" w:rsidRDefault="00FE7890">
      <w:pPr>
        <w:pStyle w:val="ConsPlusNonformat"/>
        <w:jc w:val="both"/>
      </w:pPr>
      <w:r>
        <w:t xml:space="preserve">    БИК банка              │ │ │ │ │ │ │ │ │ │</w:t>
      </w:r>
    </w:p>
    <w:p w:rsidR="00FE7890" w:rsidRDefault="00FE7890">
      <w:pPr>
        <w:pStyle w:val="ConsPlusNonformat"/>
        <w:jc w:val="both"/>
      </w:pPr>
      <w:r>
        <w:t xml:space="preserve">                           ├─┼─┼─┼─┼─┼─┼─┼─┼─┼─┬─┬─┬─┬─┬─┬─┬─┬─┬─┬─┐</w:t>
      </w:r>
    </w:p>
    <w:p w:rsidR="00FE7890" w:rsidRDefault="00FE7890">
      <w:pPr>
        <w:pStyle w:val="ConsPlusNonformat"/>
        <w:jc w:val="both"/>
      </w:pPr>
      <w:r>
        <w:t xml:space="preserve">    Номер счета получателя │ │ │ │ │ │ │ │ │ │ │ │ │ │ │ │ │ │ │ │ │</w:t>
      </w:r>
    </w:p>
    <w:p w:rsidR="00FE7890" w:rsidRDefault="00FE7890">
      <w:pPr>
        <w:pStyle w:val="ConsPlusNonformat"/>
        <w:jc w:val="both"/>
      </w:pPr>
      <w:r>
        <w:t xml:space="preserve">                           └─┴─┴─┴─┴─┴─┴─┴─┴─┴─┴─┴─┴─┴─┴─┴─┴─┴─┴─┴─┘</w:t>
      </w:r>
    </w:p>
    <w:p w:rsidR="00FE7890" w:rsidRDefault="00FE7890">
      <w:pPr>
        <w:pStyle w:val="ConsPlusNonformat"/>
        <w:jc w:val="both"/>
      </w:pPr>
    </w:p>
    <w:p w:rsidR="00FE7890" w:rsidRDefault="00FE7890">
      <w:pPr>
        <w:pStyle w:val="ConsPlusNonformat"/>
        <w:jc w:val="both"/>
      </w:pPr>
      <w:r>
        <w:t xml:space="preserve">    Достоверность предоставляемых сведений подтверждаю ____________________</w:t>
      </w:r>
    </w:p>
    <w:p w:rsidR="00FE7890" w:rsidRDefault="00FE7890">
      <w:pPr>
        <w:pStyle w:val="ConsPlusNonformat"/>
        <w:jc w:val="both"/>
      </w:pPr>
      <w:r>
        <w:t xml:space="preserve">                                                            (подпись)</w:t>
      </w:r>
    </w:p>
    <w:p w:rsidR="00FE7890" w:rsidRDefault="00FE7890">
      <w:pPr>
        <w:pStyle w:val="ConsPlusNonformat"/>
        <w:jc w:val="both"/>
      </w:pPr>
    </w:p>
    <w:p w:rsidR="00FE7890" w:rsidRDefault="00FE7890">
      <w:pPr>
        <w:pStyle w:val="ConsPlusNonformat"/>
        <w:jc w:val="both"/>
      </w:pPr>
      <w:r>
        <w:t xml:space="preserve">    С   целью  выплаты  единовременной  денежной  премии  к  знаку  отличия</w:t>
      </w:r>
    </w:p>
    <w:p w:rsidR="00FE7890" w:rsidRDefault="00FE7890">
      <w:pPr>
        <w:pStyle w:val="ConsPlusNonformat"/>
        <w:jc w:val="both"/>
      </w:pPr>
      <w:r>
        <w:t>Тюменской   области   "За  достижения  в  труде"  я  предоставляю  Аппарату</w:t>
      </w:r>
    </w:p>
    <w:p w:rsidR="00FE7890" w:rsidRDefault="00FE7890">
      <w:pPr>
        <w:pStyle w:val="ConsPlusNonformat"/>
        <w:jc w:val="both"/>
      </w:pPr>
      <w:r>
        <w:t>Губернатора  Тюменской  области  бессрочное  согласие на автоматизированную</w:t>
      </w:r>
    </w:p>
    <w:p w:rsidR="00FE7890" w:rsidRDefault="00FE7890">
      <w:pPr>
        <w:pStyle w:val="ConsPlusNonformat"/>
        <w:jc w:val="both"/>
      </w:pPr>
      <w:r>
        <w:t>обработку и использование моих персональных данных (фамилия, имя, отчество;</w:t>
      </w:r>
    </w:p>
    <w:p w:rsidR="00FE7890" w:rsidRDefault="00FE7890">
      <w:pPr>
        <w:pStyle w:val="ConsPlusNonformat"/>
        <w:jc w:val="both"/>
      </w:pPr>
      <w:r>
        <w:t>сведения  о  документе,  удостоверяющем  личность:  номер,  дата  выдачи  и</w:t>
      </w:r>
    </w:p>
    <w:p w:rsidR="00FE7890" w:rsidRDefault="00FE7890">
      <w:pPr>
        <w:pStyle w:val="ConsPlusNonformat"/>
        <w:jc w:val="both"/>
      </w:pPr>
      <w:r>
        <w:t>выдавший орган; другая информация, содержащаяся в заявлении) в соответствии</w:t>
      </w:r>
    </w:p>
    <w:p w:rsidR="00FE7890" w:rsidRDefault="00FE7890">
      <w:pPr>
        <w:pStyle w:val="ConsPlusNonformat"/>
        <w:jc w:val="both"/>
      </w:pPr>
      <w:r>
        <w:t xml:space="preserve">со  </w:t>
      </w:r>
      <w:hyperlink r:id="rId48" w:history="1">
        <w:r>
          <w:rPr>
            <w:color w:val="0000FF"/>
          </w:rPr>
          <w:t>статьями  9</w:t>
        </w:r>
      </w:hyperlink>
      <w:r>
        <w:t xml:space="preserve">,  </w:t>
      </w:r>
      <w:hyperlink r:id="rId49" w:history="1">
        <w:r>
          <w:rPr>
            <w:color w:val="0000FF"/>
          </w:rPr>
          <w:t>11</w:t>
        </w:r>
      </w:hyperlink>
      <w:r>
        <w:t xml:space="preserve">  Федерального  закона от 27 июля 2006 года N 152-ФЗ "О</w:t>
      </w:r>
    </w:p>
    <w:p w:rsidR="00FE7890" w:rsidRDefault="00FE7890">
      <w:pPr>
        <w:pStyle w:val="ConsPlusNonformat"/>
        <w:jc w:val="both"/>
      </w:pPr>
      <w:r>
        <w:t>персональных  данных".  Я  предоставляю  право  направления  этих  данных в</w:t>
      </w:r>
    </w:p>
    <w:p w:rsidR="00FE7890" w:rsidRDefault="00FE7890">
      <w:pPr>
        <w:pStyle w:val="ConsPlusNonformat"/>
        <w:jc w:val="both"/>
      </w:pPr>
      <w:r>
        <w:t>Инспекцию Федеральной налоговой службы по г. Тюмени и внебюджетные фонды по</w:t>
      </w:r>
    </w:p>
    <w:p w:rsidR="00FE7890" w:rsidRDefault="00FE7890">
      <w:pPr>
        <w:pStyle w:val="ConsPlusNonformat"/>
        <w:jc w:val="both"/>
      </w:pPr>
      <w:r>
        <w:t>Тюменской  области  с  целью  организации  электронного  документооборота и</w:t>
      </w:r>
    </w:p>
    <w:p w:rsidR="00FE7890" w:rsidRDefault="00FE7890">
      <w:pPr>
        <w:pStyle w:val="ConsPlusNonformat"/>
        <w:jc w:val="both"/>
      </w:pPr>
      <w:r>
        <w:t>извещения указанных органов о произведенных мне начислениях и осуществления</w:t>
      </w:r>
    </w:p>
    <w:p w:rsidR="00FE7890" w:rsidRDefault="00FE7890">
      <w:pPr>
        <w:pStyle w:val="ConsPlusNonformat"/>
        <w:jc w:val="both"/>
      </w:pPr>
      <w:r>
        <w:t>следующих  действий  с  моими  персональными данными: сбор, систематизация,</w:t>
      </w:r>
    </w:p>
    <w:p w:rsidR="00FE7890" w:rsidRDefault="00FE7890">
      <w:pPr>
        <w:pStyle w:val="ConsPlusNonformat"/>
        <w:jc w:val="both"/>
      </w:pPr>
      <w:r>
        <w:t>накопление,  хранение,  уточнение  (обновление,  изменение), использование,</w:t>
      </w:r>
    </w:p>
    <w:p w:rsidR="00FE7890" w:rsidRDefault="00FE7890">
      <w:pPr>
        <w:pStyle w:val="ConsPlusNonformat"/>
        <w:jc w:val="both"/>
      </w:pPr>
      <w:r>
        <w:t>обезличивание, блокирование, уничтожение персональных данных.</w:t>
      </w:r>
    </w:p>
    <w:p w:rsidR="00FE7890" w:rsidRDefault="00FE7890">
      <w:pPr>
        <w:pStyle w:val="ConsPlusNonformat"/>
        <w:jc w:val="both"/>
      </w:pPr>
      <w:r>
        <w:t xml:space="preserve">    В  случае  получения  моего  письменного заявления об отзыве настоящего</w:t>
      </w:r>
    </w:p>
    <w:p w:rsidR="00FE7890" w:rsidRDefault="00FE7890">
      <w:pPr>
        <w:pStyle w:val="ConsPlusNonformat"/>
        <w:jc w:val="both"/>
      </w:pPr>
      <w:r>
        <w:t>согласия  на  обработку  персональных  данных Аппарат Губернатора Тюменской</w:t>
      </w:r>
    </w:p>
    <w:p w:rsidR="00FE7890" w:rsidRDefault="00FE7890">
      <w:pPr>
        <w:pStyle w:val="ConsPlusNonformat"/>
        <w:jc w:val="both"/>
      </w:pPr>
      <w:r>
        <w:t>области  обязан  уничтожить  мои персональные данные в срок, не превышающий</w:t>
      </w:r>
    </w:p>
    <w:p w:rsidR="00FE7890" w:rsidRDefault="00FE7890">
      <w:pPr>
        <w:pStyle w:val="ConsPlusNonformat"/>
        <w:jc w:val="both"/>
      </w:pPr>
      <w:r>
        <w:t>трех  рабочих  дней  со  дня  поступления  указанного  отзыва, если иное не</w:t>
      </w:r>
    </w:p>
    <w:p w:rsidR="00FE7890" w:rsidRDefault="00FE7890">
      <w:pPr>
        <w:pStyle w:val="ConsPlusNonformat"/>
        <w:jc w:val="both"/>
      </w:pPr>
      <w:r>
        <w:t>предусмотрено   законодательством   Российской   Федерации,  договором  или</w:t>
      </w:r>
    </w:p>
    <w:p w:rsidR="00FE7890" w:rsidRDefault="00FE7890">
      <w:pPr>
        <w:pStyle w:val="ConsPlusNonformat"/>
        <w:jc w:val="both"/>
      </w:pPr>
      <w:r>
        <w:t>соглашением между Аппаратом Губернатора Тюменской области и мною (субъектом</w:t>
      </w:r>
    </w:p>
    <w:p w:rsidR="00FE7890" w:rsidRDefault="00FE7890">
      <w:pPr>
        <w:pStyle w:val="ConsPlusNonformat"/>
        <w:jc w:val="both"/>
      </w:pPr>
      <w:r>
        <w:t>персональных  данных). Я ознакомлен с правами субъекта персональных данных,</w:t>
      </w:r>
    </w:p>
    <w:p w:rsidR="00FE7890" w:rsidRDefault="00FE7890">
      <w:pPr>
        <w:pStyle w:val="ConsPlusNonformat"/>
        <w:jc w:val="both"/>
      </w:pPr>
      <w:r>
        <w:t xml:space="preserve">предусмотренными </w:t>
      </w:r>
      <w:hyperlink r:id="rId50" w:history="1">
        <w:r>
          <w:rPr>
            <w:color w:val="0000FF"/>
          </w:rPr>
          <w:t>главой 3</w:t>
        </w:r>
      </w:hyperlink>
      <w:r>
        <w:t xml:space="preserve"> Федерального закона от 27 июля 2006 года N 152-ФЗ</w:t>
      </w:r>
    </w:p>
    <w:p w:rsidR="00FE7890" w:rsidRDefault="00FE7890">
      <w:pPr>
        <w:pStyle w:val="ConsPlusNonformat"/>
        <w:jc w:val="both"/>
      </w:pPr>
      <w:r>
        <w:t>"О персональных данных".</w:t>
      </w:r>
    </w:p>
    <w:p w:rsidR="00FE7890" w:rsidRDefault="00FE7890">
      <w:pPr>
        <w:pStyle w:val="ConsPlusNonformat"/>
        <w:jc w:val="both"/>
      </w:pPr>
      <w:r>
        <w:t xml:space="preserve">    Все   вышеизложенное  мною  прочитано,  мне  понятно  и  подтверждается</w:t>
      </w:r>
    </w:p>
    <w:p w:rsidR="00FE7890" w:rsidRDefault="00FE7890">
      <w:pPr>
        <w:pStyle w:val="ConsPlusNonformat"/>
        <w:jc w:val="both"/>
      </w:pPr>
      <w:r>
        <w:t>собственноручной подписью.</w:t>
      </w:r>
    </w:p>
    <w:p w:rsidR="00FE7890" w:rsidRDefault="00FE7890">
      <w:pPr>
        <w:pStyle w:val="ConsPlusNonformat"/>
        <w:jc w:val="both"/>
      </w:pPr>
    </w:p>
    <w:p w:rsidR="00FE7890" w:rsidRDefault="00FE7890">
      <w:pPr>
        <w:pStyle w:val="ConsPlusNonformat"/>
        <w:jc w:val="both"/>
      </w:pPr>
      <w:r>
        <w:t>"___" ______________ ____ г.                       ________________________</w:t>
      </w:r>
    </w:p>
    <w:p w:rsidR="00FE7890" w:rsidRDefault="00FE7890">
      <w:pPr>
        <w:pStyle w:val="ConsPlusNonformat"/>
        <w:jc w:val="both"/>
      </w:pPr>
      <w:r>
        <w:t xml:space="preserve">                                                           (подпись)</w:t>
      </w: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  <w:jc w:val="right"/>
      </w:pPr>
      <w:r>
        <w:t>Приложение N 4</w:t>
      </w:r>
    </w:p>
    <w:p w:rsidR="00FE7890" w:rsidRDefault="00FE7890">
      <w:pPr>
        <w:pStyle w:val="ConsPlusNormal"/>
        <w:jc w:val="right"/>
      </w:pPr>
      <w:r>
        <w:t>к постановлению Губернатора</w:t>
      </w:r>
    </w:p>
    <w:p w:rsidR="00FE7890" w:rsidRDefault="00FE7890">
      <w:pPr>
        <w:pStyle w:val="ConsPlusNormal"/>
        <w:jc w:val="right"/>
      </w:pPr>
      <w:r>
        <w:t>Тюменской области</w:t>
      </w:r>
    </w:p>
    <w:p w:rsidR="00FE7890" w:rsidRDefault="00FE7890">
      <w:pPr>
        <w:pStyle w:val="ConsPlusNormal"/>
        <w:jc w:val="right"/>
      </w:pPr>
      <w:r>
        <w:t>от 7 августа 2013 г. N 187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Title"/>
        <w:jc w:val="center"/>
      </w:pPr>
      <w:bookmarkStart w:id="7" w:name="P398"/>
      <w:bookmarkEnd w:id="7"/>
      <w:r>
        <w:t>ОПИСАНИЕ</w:t>
      </w:r>
    </w:p>
    <w:p w:rsidR="00FE7890" w:rsidRDefault="00FE7890">
      <w:pPr>
        <w:pStyle w:val="ConsPlusTitle"/>
        <w:jc w:val="center"/>
      </w:pPr>
      <w:r>
        <w:t>БЛАНКА УДОСТОВЕРЕНИЯ К ЗНАКУ ОТЛИЧИЯ</w:t>
      </w:r>
    </w:p>
    <w:p w:rsidR="00FE7890" w:rsidRDefault="00FE7890">
      <w:pPr>
        <w:pStyle w:val="ConsPlusTitle"/>
        <w:jc w:val="center"/>
      </w:pPr>
      <w:r>
        <w:t>ТЮМЕНСКОЙ ОБЛАСТИ "ЗА ДОСТИЖЕНИЯ В ТРУДЕ"</w:t>
      </w:r>
    </w:p>
    <w:p w:rsidR="00FE7890" w:rsidRDefault="00FE7890">
      <w:pPr>
        <w:pStyle w:val="ConsPlusNormal"/>
        <w:jc w:val="center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</w:t>
      </w:r>
    </w:p>
    <w:p w:rsidR="00FE7890" w:rsidRDefault="00FE7890">
      <w:pPr>
        <w:pStyle w:val="ConsPlusNormal"/>
        <w:jc w:val="center"/>
      </w:pPr>
      <w:r>
        <w:t>от 04.02.2015 N 20)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ind w:firstLine="540"/>
        <w:jc w:val="both"/>
      </w:pPr>
      <w:r>
        <w:t xml:space="preserve">Бланк удостоверения к знаку отличия Тюменской области "За достижения в труде" изготавливается по единому образцу и является документом, подтверждающим вручение </w:t>
      </w:r>
      <w:r>
        <w:lastRenderedPageBreak/>
        <w:t>нагрудного знака отличия Тюменской области "За достижения в труде".</w:t>
      </w:r>
    </w:p>
    <w:p w:rsidR="00FE7890" w:rsidRDefault="00FE7890">
      <w:pPr>
        <w:pStyle w:val="ConsPlusNormal"/>
        <w:ind w:firstLine="540"/>
        <w:jc w:val="both"/>
      </w:pPr>
      <w:r>
        <w:t>Бланк удостоверения имеет размер 160 x 105 мм в развернутом виде и 80 x 105 мм в сложенном виде, состоит из обрезной обложки, приклеенных к ней форзацев.</w:t>
      </w:r>
    </w:p>
    <w:p w:rsidR="00FE7890" w:rsidRDefault="00FE7890">
      <w:pPr>
        <w:pStyle w:val="ConsPlusNormal"/>
        <w:ind w:firstLine="540"/>
        <w:jc w:val="both"/>
      </w:pPr>
      <w:r>
        <w:t>Обложка бланка удостоверения изготавливается из переплетного картона серого цвета, оклеенного бумвинилом бордового цвета. На лицевой стороне обложки удостоверения, в центре верхней части, - изображение полного герба Тюменской области. Под изображением герба - надпись в четыре строки "УДОСТОВЕРЕНИЕ/к знаку отличия/Тюменской области/"За достижения в труде". Изображение герба и надпись выполняются тиснением фольгой золотистого цвета.</w:t>
      </w:r>
    </w:p>
    <w:p w:rsidR="00FE7890" w:rsidRDefault="00FE7890">
      <w:pPr>
        <w:pStyle w:val="ConsPlusNormal"/>
        <w:ind w:firstLine="540"/>
        <w:jc w:val="both"/>
      </w:pPr>
      <w:r>
        <w:t>Внутренние стороны форзацев удостоверения изготовлены из специальной бумаги и запечатаны фоновой сеткой светло-розового цвета, по верху и низу форзацев по фоновой светло-розовой сетке запечатана более мелкая сетка голубого цвета. Все надписи на внутренней стороне удостоверения выполняются черной краской.</w:t>
      </w:r>
    </w:p>
    <w:p w:rsidR="00FE7890" w:rsidRDefault="00FE7890">
      <w:pPr>
        <w:pStyle w:val="ConsPlusNormal"/>
        <w:ind w:firstLine="540"/>
        <w:jc w:val="both"/>
      </w:pPr>
      <w:r>
        <w:t>На левой внутренней стороне бланка удостоверения, в центре, - цветное изображение нагрудного знака отличия Тюменской области "За достижения в труде".</w:t>
      </w:r>
    </w:p>
    <w:p w:rsidR="00FE7890" w:rsidRDefault="00FE7890">
      <w:pPr>
        <w:pStyle w:val="ConsPlusNormal"/>
        <w:ind w:firstLine="540"/>
        <w:jc w:val="both"/>
      </w:pPr>
      <w:r>
        <w:t>На правой внутренней стороне бланка удостоверения надпись в четыре строки "УДОСТОВЕРЕНИЕ N (порядковый номер)/Награжден (-а) знаком отличия/Тюменской области/"За достижения в труде"; далее размещены три линейки с подстрочными надписями "фамилия/имя/отчество" (для внесения сведений о награжденном лице). Ниже - надпись в две строки "Постановление Губернатора области/от ____________ N __". Далее надпись в три строки "Губернатор/Тюменской области _________________ (инициалы, фамилия)/М.П.".</w:t>
      </w:r>
    </w:p>
    <w:p w:rsidR="00FE7890" w:rsidRDefault="00FE7890">
      <w:pPr>
        <w:pStyle w:val="ConsPlusNormal"/>
        <w:ind w:firstLine="540"/>
        <w:jc w:val="both"/>
      </w:pPr>
      <w:r>
        <w:t>Бланк удостоверения подписывается Губернатором Тюменской области. Подпись Губернатора Тюменской области заверяется малой гербовой печатью синего цвета.</w:t>
      </w: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  <w:jc w:val="right"/>
      </w:pPr>
      <w:r>
        <w:t>Приложение N 5</w:t>
      </w:r>
    </w:p>
    <w:p w:rsidR="00FE7890" w:rsidRDefault="00FE7890">
      <w:pPr>
        <w:pStyle w:val="ConsPlusNormal"/>
        <w:jc w:val="right"/>
      </w:pPr>
      <w:r>
        <w:t>к постановлению Губернатора</w:t>
      </w:r>
    </w:p>
    <w:p w:rsidR="00FE7890" w:rsidRDefault="00FE7890">
      <w:pPr>
        <w:pStyle w:val="ConsPlusNormal"/>
        <w:jc w:val="right"/>
      </w:pPr>
      <w:r>
        <w:t>Тюменской области</w:t>
      </w:r>
    </w:p>
    <w:p w:rsidR="00FE7890" w:rsidRDefault="00FE7890">
      <w:pPr>
        <w:pStyle w:val="ConsPlusNormal"/>
        <w:jc w:val="right"/>
      </w:pPr>
      <w:r>
        <w:t>от 7 августа 2013 г. N 187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Title"/>
        <w:jc w:val="center"/>
      </w:pPr>
      <w:bookmarkStart w:id="8" w:name="P421"/>
      <w:bookmarkEnd w:id="8"/>
      <w:r>
        <w:t>ОПИСАНИЕ</w:t>
      </w:r>
    </w:p>
    <w:p w:rsidR="00FE7890" w:rsidRDefault="00FE7890">
      <w:pPr>
        <w:pStyle w:val="ConsPlusTitle"/>
        <w:jc w:val="center"/>
      </w:pPr>
      <w:r>
        <w:t>ЗНАКА ОТЛИЧИЯ ТЮМЕНСКОЙ ОБЛАСТИ</w:t>
      </w:r>
    </w:p>
    <w:p w:rsidR="00FE7890" w:rsidRDefault="00FE7890">
      <w:pPr>
        <w:pStyle w:val="ConsPlusTitle"/>
        <w:jc w:val="center"/>
      </w:pPr>
      <w:r>
        <w:t>"ЗА ДОСТИЖЕНИЯ В ТРУДЕ"</w:t>
      </w:r>
    </w:p>
    <w:p w:rsidR="00FE7890" w:rsidRDefault="00FE7890">
      <w:pPr>
        <w:pStyle w:val="ConsPlusNormal"/>
        <w:jc w:val="center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</w:t>
      </w:r>
    </w:p>
    <w:p w:rsidR="00FE7890" w:rsidRDefault="00FE7890">
      <w:pPr>
        <w:pStyle w:val="ConsPlusNormal"/>
        <w:jc w:val="center"/>
      </w:pPr>
      <w:r>
        <w:t>от 04.02.2015 N 20)</w:t>
      </w:r>
    </w:p>
    <w:p w:rsidR="00FE7890" w:rsidRDefault="00FE7890">
      <w:pPr>
        <w:pStyle w:val="ConsPlusNormal"/>
        <w:jc w:val="center"/>
      </w:pPr>
    </w:p>
    <w:p w:rsidR="00FE7890" w:rsidRDefault="00FE7890">
      <w:pPr>
        <w:pStyle w:val="ConsPlusNormal"/>
        <w:ind w:firstLine="540"/>
        <w:jc w:val="both"/>
      </w:pPr>
      <w:r>
        <w:t>Знак отличия изготавливается из серебра 925 пробы и состоит из колодки и подвески. Колодка прямоугольная 14 x 24 мм, обтянута муаровой лентой в цвет флага Тюменской области (белый, зеленый, синий). Оборотная сторона колодки снабжена шпренгельной застежкой. Подвеска представляет собой многолучевую звезду, состоящую из пучков лучей. Расстояния между противолежащими лучами составляют 38 мм. В центре многолучевой звезды - позолоченный накладной круглый медальон, по краю инкрустированный синими фианитами.</w:t>
      </w:r>
    </w:p>
    <w:p w:rsidR="00FE7890" w:rsidRDefault="00FE7890">
      <w:pPr>
        <w:pStyle w:val="ConsPlusNormal"/>
        <w:ind w:firstLine="540"/>
        <w:jc w:val="both"/>
      </w:pPr>
      <w:r>
        <w:t>В центре медальона контур Тюменской области, поверх которого рельефными буквами в три строчки надпись "ЗА/ДОСТИЖЕНИЯ/В ТРУДЕ". Ниже надписи располагается лавровая ветвь. Надпись и ветвь не золотятся. На оборотной стороне знака располагается клеймо ГИПН.</w:t>
      </w:r>
    </w:p>
    <w:p w:rsidR="00FE7890" w:rsidRDefault="00FE7890">
      <w:pPr>
        <w:pStyle w:val="ConsPlusNormal"/>
        <w:ind w:firstLine="540"/>
        <w:jc w:val="both"/>
      </w:pPr>
      <w:r>
        <w:t>Знак и удостоверение располагаются во флокированном ложементе с прозрачной крышкой.</w:t>
      </w:r>
    </w:p>
    <w:p w:rsidR="00FE7890" w:rsidRDefault="00FE7890">
      <w:pPr>
        <w:pStyle w:val="ConsPlusNormal"/>
      </w:pPr>
    </w:p>
    <w:p w:rsidR="00FE7890" w:rsidRDefault="00FE7890">
      <w:pPr>
        <w:pStyle w:val="ConsPlusNormal"/>
      </w:pPr>
    </w:p>
    <w:p w:rsidR="00FE7890" w:rsidRDefault="00FE78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33E56" w:rsidRDefault="00333E56"/>
    <w:sectPr w:rsidR="00333E56" w:rsidSect="006C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90"/>
    <w:rsid w:val="00333E56"/>
    <w:rsid w:val="00FE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8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78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78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78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E78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78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78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E78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E78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E78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26034B01E73495EED748B3B591F299D847457717BCF5D6920E596C9DD9B63A37653F66D65B6E90B2DFCDAm9K2E" TargetMode="External"/><Relationship Id="rId18" Type="http://schemas.openxmlformats.org/officeDocument/2006/relationships/hyperlink" Target="consultantplus://offline/ref=E26034B01E73495EED748B3B591F299D847457717BCF5D6920E596C9DD9B63A37653F66D65B6E90B2DFCDBm9K4E" TargetMode="External"/><Relationship Id="rId26" Type="http://schemas.openxmlformats.org/officeDocument/2006/relationships/hyperlink" Target="consultantplus://offline/ref=E26034B01E73495EED748B3B591F299D847457717BCF5D6920E596C9DD9B63A37653F66D65B6E90B2DFCD8m9KFE" TargetMode="External"/><Relationship Id="rId39" Type="http://schemas.openxmlformats.org/officeDocument/2006/relationships/hyperlink" Target="consultantplus://offline/ref=E26034B01E73495EED748B3B591F299D847457717BCF5D6920E596C9DD9B63A37653F66D65B6E90B2DFCDAm9K2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26034B01E73495EED748B3B591F299D847457717BCF5D6920E596C9DD9B63A37653F66D65B6E90B2DFCDAm9K2E" TargetMode="External"/><Relationship Id="rId34" Type="http://schemas.openxmlformats.org/officeDocument/2006/relationships/hyperlink" Target="consultantplus://offline/ref=E26034B01E73495EED748B3B591F299D847457717BCF5D6920E596C9DD9B63A37653F66D65B6E90B2DFCDEm9K3E" TargetMode="External"/><Relationship Id="rId42" Type="http://schemas.openxmlformats.org/officeDocument/2006/relationships/hyperlink" Target="consultantplus://offline/ref=E26034B01E73495EED748B3B591F299D847457717BCF5D6920E596C9DD9B63A37653F66D65B6E90B2DFCDFm9K0E" TargetMode="External"/><Relationship Id="rId47" Type="http://schemas.openxmlformats.org/officeDocument/2006/relationships/hyperlink" Target="consultantplus://offline/ref=E26034B01E73495EED748B3B591F299D847457717BC859672BE596C9DD9B63A37653F66D65B6E90B2DFCDAm9KFE" TargetMode="External"/><Relationship Id="rId50" Type="http://schemas.openxmlformats.org/officeDocument/2006/relationships/hyperlink" Target="consultantplus://offline/ref=E26034B01E73495EED7495364F7377928378017B76C7563775BACD948A9269F4311CAF2F21BBE90Bm2K4E" TargetMode="External"/><Relationship Id="rId7" Type="http://schemas.openxmlformats.org/officeDocument/2006/relationships/hyperlink" Target="consultantplus://offline/ref=E26034B01E73495EED748B3B591F299D847457717BCF5D6920E596C9DD9B63A37653F66D65B6E90B2DFCDAm9K3E" TargetMode="External"/><Relationship Id="rId12" Type="http://schemas.openxmlformats.org/officeDocument/2006/relationships/hyperlink" Target="consultantplus://offline/ref=E26034B01E73495EED748B3B591F299D847457717BCF5D6920E596C9DD9B63A37653F66D65B6E90B2DFCDAm9K2E" TargetMode="External"/><Relationship Id="rId17" Type="http://schemas.openxmlformats.org/officeDocument/2006/relationships/hyperlink" Target="consultantplus://offline/ref=E26034B01E73495EED748B3B591F299D847457717BCF5D6920E596C9DD9B63A37653F66D65B6E90B2DFCDBm9K7E" TargetMode="External"/><Relationship Id="rId25" Type="http://schemas.openxmlformats.org/officeDocument/2006/relationships/hyperlink" Target="consultantplus://offline/ref=E26034B01E73495EED748B3B591F299D847457717BCF5D6920E596C9DD9B63A37653F66D65B6E90B2DFCDAm9K2E" TargetMode="External"/><Relationship Id="rId33" Type="http://schemas.openxmlformats.org/officeDocument/2006/relationships/hyperlink" Target="consultantplus://offline/ref=E26034B01E73495EED748B3B591F299D847457717BCF5D6920E596C9DD9B63A37653F66D65B6E90B2DFCD9m9KFE" TargetMode="External"/><Relationship Id="rId38" Type="http://schemas.openxmlformats.org/officeDocument/2006/relationships/hyperlink" Target="consultantplus://offline/ref=E26034B01E73495EED748B3B591F299D847457717ACB5D6628E596C9DD9B63A37653F66D65B6E90B2DFCDAm9K2E" TargetMode="External"/><Relationship Id="rId46" Type="http://schemas.openxmlformats.org/officeDocument/2006/relationships/hyperlink" Target="consultantplus://offline/ref=E26034B01E73495EED748B3B591F299D847457717BCF5D6920E596C9DD9B63A37653F66D65B6E90B2DFCD2m9K7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26034B01E73495EED748B3B591F299D847457717BCF5D6920E596C9DD9B63A37653F66D65B6E90B2DFCDAm9KEE" TargetMode="External"/><Relationship Id="rId20" Type="http://schemas.openxmlformats.org/officeDocument/2006/relationships/hyperlink" Target="consultantplus://offline/ref=E26034B01E73495EED748B3B591F299D847457717BCF5D6920E596C9DD9B63A37653F66D65B6E90B2DFCDBm9K0E" TargetMode="External"/><Relationship Id="rId29" Type="http://schemas.openxmlformats.org/officeDocument/2006/relationships/hyperlink" Target="consultantplus://offline/ref=E26034B01E73495EED748B3B591F299D847457717BCF5D6920E596C9DD9B63A37653F66D65B6E90B2DFCD9m9KEE" TargetMode="External"/><Relationship Id="rId41" Type="http://schemas.openxmlformats.org/officeDocument/2006/relationships/hyperlink" Target="consultantplus://offline/ref=E26034B01E73495EED748B3B591F299D847457717BCF5D6920E596C9DD9B63A37653F66D65B6E90B2DFCDFm9K2E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6034B01E73495EED748B3B591F299D847457717ACB5D6628E596C9DD9B63A37653F66D65B6E90B2DFCDAm9K3E" TargetMode="External"/><Relationship Id="rId11" Type="http://schemas.openxmlformats.org/officeDocument/2006/relationships/hyperlink" Target="consultantplus://offline/ref=E26034B01E73495EED748B3B591F299D847457717BCF5D6920E596C9DD9B63A37653F66D65B6E90B2DFCDAm9K2E" TargetMode="External"/><Relationship Id="rId24" Type="http://schemas.openxmlformats.org/officeDocument/2006/relationships/hyperlink" Target="consultantplus://offline/ref=E26034B01E73495EED748B3B591F299D847457717BCF5D6920E596C9DD9B63A37653F66D65B6E90B2DFCD8m9K2E" TargetMode="External"/><Relationship Id="rId32" Type="http://schemas.openxmlformats.org/officeDocument/2006/relationships/hyperlink" Target="consultantplus://offline/ref=E26034B01E73495EED748B3B591F299D847457717BCF5D6920E596C9DD9B63A37653F66D65B6E90B2DFCDEm9K4E" TargetMode="External"/><Relationship Id="rId37" Type="http://schemas.openxmlformats.org/officeDocument/2006/relationships/hyperlink" Target="consultantplus://offline/ref=E26034B01E73495EED748B3B591F299D847457717BCF5D6920E596C9DD9B63A37653F66D65B6E90B2DFCDFm9K4E" TargetMode="External"/><Relationship Id="rId40" Type="http://schemas.openxmlformats.org/officeDocument/2006/relationships/hyperlink" Target="consultantplus://offline/ref=E26034B01E73495EED748B3B591F299D847457717BCF5D6920E596C9DD9B63A37653F66D65B6E90B2DFCDAm9K2E" TargetMode="External"/><Relationship Id="rId45" Type="http://schemas.openxmlformats.org/officeDocument/2006/relationships/hyperlink" Target="consultantplus://offline/ref=E26034B01E73495EED7495364F7377928378017B76C7563775BACD948A9269F4311CAF2F21BBE90Bm2K4E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26034B01E73495EED748B3B591F299D847457717BCF5D6920E596C9DD9B63A37653F66D65B6E90B2DFCDAm9K2E" TargetMode="External"/><Relationship Id="rId23" Type="http://schemas.openxmlformats.org/officeDocument/2006/relationships/hyperlink" Target="consultantplus://offline/ref=E26034B01E73495EED748B3B591F299D847457717BCF5D6920E596C9DD9B63A37653F66D65B6E90B2DFCD8m9K7E" TargetMode="External"/><Relationship Id="rId28" Type="http://schemas.openxmlformats.org/officeDocument/2006/relationships/hyperlink" Target="consultantplus://offline/ref=E26034B01E73495EED748B3B591F299D847457717BCF5D6920E596C9DD9B63A37653F66D65B6E90B2DFCD9m9K0E" TargetMode="External"/><Relationship Id="rId36" Type="http://schemas.openxmlformats.org/officeDocument/2006/relationships/hyperlink" Target="consultantplus://offline/ref=E26034B01E73495EED748B3B591F299D847457717BCB55632CE596C9DD9B63A3m7K6E" TargetMode="External"/><Relationship Id="rId49" Type="http://schemas.openxmlformats.org/officeDocument/2006/relationships/hyperlink" Target="consultantplus://offline/ref=E26034B01E73495EED7495364F7377928378017B76C7563775BACD948A9269F4311CAF2F21BBEB0Bm2K9E" TargetMode="External"/><Relationship Id="rId10" Type="http://schemas.openxmlformats.org/officeDocument/2006/relationships/hyperlink" Target="consultantplus://offline/ref=E26034B01E73495EED748B3B591F299D847457717BCF5D6920E596C9DD9B63A37653F66D65B6E90B2DFCDAm9K1E" TargetMode="External"/><Relationship Id="rId19" Type="http://schemas.openxmlformats.org/officeDocument/2006/relationships/hyperlink" Target="consultantplus://offline/ref=E26034B01E73495EED748B3B591F299D847457717BCF5D6920E596C9DD9B63A37653F66D65B6E90B2DFCDBm9K2E" TargetMode="External"/><Relationship Id="rId31" Type="http://schemas.openxmlformats.org/officeDocument/2006/relationships/hyperlink" Target="consultantplus://offline/ref=E26034B01E73495EED748B3B591F299D847457717BCF5D6920E596C9DD9B63A37653F66D65B6E90B2DFCDEm9K5E" TargetMode="External"/><Relationship Id="rId44" Type="http://schemas.openxmlformats.org/officeDocument/2006/relationships/hyperlink" Target="consultantplus://offline/ref=E26034B01E73495EED7495364F7377928378017B76C7563775BACD948A9269F4311CAF2F21BBEB0Bm2K9E" TargetMode="External"/><Relationship Id="rId52" Type="http://schemas.openxmlformats.org/officeDocument/2006/relationships/hyperlink" Target="consultantplus://offline/ref=E26034B01E73495EED748B3B591F299D847457717BCF5D6920E596C9DD9B63A37653F66D65B6E90B2DFDDBm9K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6034B01E73495EED748B3B591F299D847457717BCB55632CE596C9DD9B63A37653F66D65B6E90B2DFDD3m9K7E" TargetMode="External"/><Relationship Id="rId14" Type="http://schemas.openxmlformats.org/officeDocument/2006/relationships/hyperlink" Target="consultantplus://offline/ref=E26034B01E73495EED748B3B591F299D847457717ACB5D6628E596C9DD9B63A37653F66D65B6E90B2DFCDAm9K3E" TargetMode="External"/><Relationship Id="rId22" Type="http://schemas.openxmlformats.org/officeDocument/2006/relationships/hyperlink" Target="consultantplus://offline/ref=E26034B01E73495EED748B3B591F299D847457717BCF5D6920E596C9DD9B63A37653F66D65B6E90B2DFCDBm9KEE" TargetMode="External"/><Relationship Id="rId27" Type="http://schemas.openxmlformats.org/officeDocument/2006/relationships/hyperlink" Target="consultantplus://offline/ref=E26034B01E73495EED748B3B591F299D847457717BCF5D6920E596C9DD9B63A37653F66D65B6E90B2DFCD9m9K7E" TargetMode="External"/><Relationship Id="rId30" Type="http://schemas.openxmlformats.org/officeDocument/2006/relationships/hyperlink" Target="consultantplus://offline/ref=E26034B01E73495EED748B3B591F299D847457717BCF5D6920E596C9DD9B63A37653F66D65B6E90B2DFCDEm9K6E" TargetMode="External"/><Relationship Id="rId35" Type="http://schemas.openxmlformats.org/officeDocument/2006/relationships/hyperlink" Target="consultantplus://offline/ref=E26034B01E73495EED748B3B591F299D847457717BCF5D6920E596C9DD9B63A37653F66D65B6E90B2DFCDFm9K5E" TargetMode="External"/><Relationship Id="rId43" Type="http://schemas.openxmlformats.org/officeDocument/2006/relationships/hyperlink" Target="consultantplus://offline/ref=E26034B01E73495EED7495364F7377928378017B76C7563775BACD948A9269F4311CAF2F21BBEA0Cm2K5E" TargetMode="External"/><Relationship Id="rId48" Type="http://schemas.openxmlformats.org/officeDocument/2006/relationships/hyperlink" Target="consultantplus://offline/ref=E26034B01E73495EED7495364F7377928378017B76C7563775BACD948A9269F4311CAF2F21BBEA0Cm2K5E" TargetMode="External"/><Relationship Id="rId8" Type="http://schemas.openxmlformats.org/officeDocument/2006/relationships/hyperlink" Target="consultantplus://offline/ref=E26034B01E73495EED748B3B591F299D847457717BC859672BE596C9DD9B63A37653F66D65B6E90B2DFCDAm9KFE" TargetMode="External"/><Relationship Id="rId51" Type="http://schemas.openxmlformats.org/officeDocument/2006/relationships/hyperlink" Target="consultantplus://offline/ref=E26034B01E73495EED748B3B591F299D847457717BCF5D6920E596C9DD9B63A37653F66D65B6E90B2DFDDAm9K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6236</Words>
  <Characters>35549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Наталья Николаевна</dc:creator>
  <cp:lastModifiedBy>Савиных Наталья Николаевна</cp:lastModifiedBy>
  <cp:revision>1</cp:revision>
  <dcterms:created xsi:type="dcterms:W3CDTF">2015-09-29T04:10:00Z</dcterms:created>
  <dcterms:modified xsi:type="dcterms:W3CDTF">2015-09-29T04:10:00Z</dcterms:modified>
</cp:coreProperties>
</file>