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5E4" w:rsidRDefault="00DA05E4">
      <w:pPr>
        <w:pStyle w:val="ConsPlusTitlePage"/>
      </w:pPr>
      <w:r>
        <w:t xml:space="preserve">Документ предоставлен </w:t>
      </w:r>
      <w:hyperlink r:id="rId5" w:history="1">
        <w:r>
          <w:rPr>
            <w:color w:val="0000FF"/>
          </w:rPr>
          <w:t>КонсультантПлюс</w:t>
        </w:r>
      </w:hyperlink>
      <w:r>
        <w:br/>
      </w:r>
    </w:p>
    <w:p w:rsidR="00DA05E4" w:rsidRDefault="00DA05E4">
      <w:pPr>
        <w:pStyle w:val="ConsPlusNormal"/>
        <w:jc w:val="both"/>
        <w:outlineLvl w:val="0"/>
      </w:pPr>
    </w:p>
    <w:p w:rsidR="00DA05E4" w:rsidRDefault="00DA05E4">
      <w:pPr>
        <w:pStyle w:val="ConsPlusTitle"/>
        <w:jc w:val="center"/>
        <w:outlineLvl w:val="0"/>
      </w:pPr>
      <w:r>
        <w:t>ГУБЕРНАТОР ТЮМЕНСКОЙ ОБЛАСТИ</w:t>
      </w:r>
    </w:p>
    <w:p w:rsidR="00DA05E4" w:rsidRDefault="00DA05E4">
      <w:pPr>
        <w:pStyle w:val="ConsPlusTitle"/>
        <w:jc w:val="center"/>
      </w:pPr>
    </w:p>
    <w:p w:rsidR="00DA05E4" w:rsidRDefault="00DA05E4">
      <w:pPr>
        <w:pStyle w:val="ConsPlusTitle"/>
        <w:jc w:val="center"/>
      </w:pPr>
      <w:r>
        <w:t>ПОСТАНОВЛЕНИЕ</w:t>
      </w:r>
    </w:p>
    <w:p w:rsidR="00DA05E4" w:rsidRDefault="00DA05E4">
      <w:pPr>
        <w:pStyle w:val="ConsPlusTitle"/>
        <w:jc w:val="center"/>
      </w:pPr>
      <w:r>
        <w:t>от 18 января 2017 г. N 12</w:t>
      </w:r>
    </w:p>
    <w:p w:rsidR="00DA05E4" w:rsidRDefault="00DA05E4">
      <w:pPr>
        <w:pStyle w:val="ConsPlusTitle"/>
        <w:jc w:val="center"/>
      </w:pPr>
    </w:p>
    <w:p w:rsidR="00DA05E4" w:rsidRDefault="00DA05E4">
      <w:pPr>
        <w:pStyle w:val="ConsPlusTitle"/>
        <w:jc w:val="center"/>
      </w:pPr>
      <w:r>
        <w:t>О ПОЧЕТНОЙ ГРАМОТЕ И БЛАГОДАРНОСТИ</w:t>
      </w:r>
    </w:p>
    <w:p w:rsidR="00DA05E4" w:rsidRDefault="00DA05E4">
      <w:pPr>
        <w:pStyle w:val="ConsPlusTitle"/>
        <w:jc w:val="center"/>
      </w:pPr>
      <w:r>
        <w:t>ГУБЕРНАТОРА ТЮМЕНСКОЙ ОБЛАСТИ</w:t>
      </w:r>
    </w:p>
    <w:p w:rsidR="00DA05E4" w:rsidRDefault="00DA05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5E4">
        <w:trPr>
          <w:jc w:val="center"/>
        </w:trPr>
        <w:tc>
          <w:tcPr>
            <w:tcW w:w="9294" w:type="dxa"/>
            <w:tcBorders>
              <w:top w:val="nil"/>
              <w:left w:val="single" w:sz="24" w:space="0" w:color="CED3F1"/>
              <w:bottom w:val="nil"/>
              <w:right w:val="single" w:sz="24" w:space="0" w:color="F4F3F8"/>
            </w:tcBorders>
            <w:shd w:val="clear" w:color="auto" w:fill="F4F3F8"/>
          </w:tcPr>
          <w:p w:rsidR="00DA05E4" w:rsidRDefault="00DA05E4">
            <w:pPr>
              <w:pStyle w:val="ConsPlusNormal"/>
              <w:jc w:val="center"/>
            </w:pPr>
            <w:r>
              <w:rPr>
                <w:color w:val="392C69"/>
              </w:rPr>
              <w:t>Список изменяющих документов</w:t>
            </w:r>
          </w:p>
          <w:p w:rsidR="00DA05E4" w:rsidRDefault="00DA05E4">
            <w:pPr>
              <w:pStyle w:val="ConsPlusNormal"/>
              <w:jc w:val="center"/>
            </w:pPr>
            <w:r>
              <w:rPr>
                <w:color w:val="392C69"/>
              </w:rPr>
              <w:t xml:space="preserve">(в ред. </w:t>
            </w:r>
            <w:hyperlink r:id="rId6" w:history="1">
              <w:r>
                <w:rPr>
                  <w:color w:val="0000FF"/>
                </w:rPr>
                <w:t>постановления</w:t>
              </w:r>
            </w:hyperlink>
            <w:r>
              <w:rPr>
                <w:color w:val="392C69"/>
              </w:rPr>
              <w:t xml:space="preserve"> Губернатора Тюменской области от 29.08.2017 N 100)</w:t>
            </w:r>
          </w:p>
        </w:tc>
      </w:tr>
    </w:tbl>
    <w:p w:rsidR="00DA05E4" w:rsidRDefault="00DA05E4">
      <w:pPr>
        <w:pStyle w:val="ConsPlusNormal"/>
        <w:jc w:val="center"/>
      </w:pPr>
    </w:p>
    <w:p w:rsidR="00DA05E4" w:rsidRDefault="00DA05E4">
      <w:pPr>
        <w:pStyle w:val="ConsPlusNormal"/>
        <w:ind w:firstLine="540"/>
        <w:jc w:val="both"/>
      </w:pPr>
      <w:r>
        <w:t xml:space="preserve">В соответствии с </w:t>
      </w:r>
      <w:hyperlink r:id="rId7" w:history="1">
        <w:r>
          <w:rPr>
            <w:color w:val="0000FF"/>
          </w:rPr>
          <w:t>Законом</w:t>
        </w:r>
      </w:hyperlink>
      <w:r>
        <w:t xml:space="preserve"> Тюменской области от 15.02.1999 N 82 "О наградах и почетных званиях Тюменской области":</w:t>
      </w:r>
    </w:p>
    <w:p w:rsidR="00DA05E4" w:rsidRDefault="00DA05E4">
      <w:pPr>
        <w:pStyle w:val="ConsPlusNormal"/>
        <w:spacing w:before="260"/>
        <w:ind w:firstLine="540"/>
        <w:jc w:val="both"/>
      </w:pPr>
      <w:r>
        <w:t xml:space="preserve">1. Утвердить </w:t>
      </w:r>
      <w:hyperlink w:anchor="P40" w:history="1">
        <w:r>
          <w:rPr>
            <w:color w:val="0000FF"/>
          </w:rPr>
          <w:t>Положение</w:t>
        </w:r>
      </w:hyperlink>
      <w:r>
        <w:t xml:space="preserve"> о Почетной грамоте Губернатора Тюменской области согласно приложению N 1 к настоящему постановлению.</w:t>
      </w:r>
    </w:p>
    <w:p w:rsidR="00DA05E4" w:rsidRDefault="00DA05E4">
      <w:pPr>
        <w:pStyle w:val="ConsPlusNormal"/>
        <w:spacing w:before="260"/>
        <w:ind w:firstLine="540"/>
        <w:jc w:val="both"/>
      </w:pPr>
      <w:r>
        <w:t xml:space="preserve">2. Утвердить </w:t>
      </w:r>
      <w:hyperlink w:anchor="P103" w:history="1">
        <w:r>
          <w:rPr>
            <w:color w:val="0000FF"/>
          </w:rPr>
          <w:t>Положение</w:t>
        </w:r>
      </w:hyperlink>
      <w:r>
        <w:t xml:space="preserve"> о Благодарности Губернатора Тюменской области согласно приложению N 2 к настоящему постановлению.</w:t>
      </w:r>
    </w:p>
    <w:p w:rsidR="00DA05E4" w:rsidRDefault="00DA05E4">
      <w:pPr>
        <w:pStyle w:val="ConsPlusNormal"/>
        <w:spacing w:before="260"/>
        <w:ind w:firstLine="540"/>
        <w:jc w:val="both"/>
      </w:pPr>
      <w:r>
        <w:t xml:space="preserve">3. Утвердить </w:t>
      </w:r>
      <w:hyperlink w:anchor="P160" w:history="1">
        <w:r>
          <w:rPr>
            <w:color w:val="0000FF"/>
          </w:rPr>
          <w:t>Порядок</w:t>
        </w:r>
      </w:hyperlink>
      <w:r>
        <w:t xml:space="preserve"> оформления и представления ходатайства о награждении Почетной грамотой и Благодарностью Губернатора Тюменской области согласно приложению N 3 к настоящему постановлению.</w:t>
      </w:r>
    </w:p>
    <w:p w:rsidR="00DA05E4" w:rsidRDefault="00DA05E4">
      <w:pPr>
        <w:pStyle w:val="ConsPlusNormal"/>
        <w:spacing w:before="260"/>
        <w:ind w:firstLine="540"/>
        <w:jc w:val="both"/>
      </w:pPr>
      <w:bookmarkStart w:id="0" w:name="P15"/>
      <w:bookmarkEnd w:id="0"/>
      <w:r>
        <w:t>4. Установить, что каждый коллектив организации независимо от организационно-правовой формы (далее - организация) вправе подать в течение календарного года ходатайство о награждении из расчета одна награда на 500 работающих, одна награда в три года для организаций с численностью от 100 до 500 работающих, одна награда в 5 лет для организаций с численностью до 100 человек.</w:t>
      </w:r>
    </w:p>
    <w:p w:rsidR="00DA05E4" w:rsidRDefault="00DA05E4">
      <w:pPr>
        <w:pStyle w:val="ConsPlusNormal"/>
        <w:spacing w:before="260"/>
        <w:ind w:firstLine="540"/>
        <w:jc w:val="both"/>
      </w:pPr>
      <w:r>
        <w:t>5. Признать утратившими силу постановления Губернатора Тюменской области:</w:t>
      </w:r>
    </w:p>
    <w:p w:rsidR="00DA05E4" w:rsidRDefault="00DA05E4">
      <w:pPr>
        <w:pStyle w:val="ConsPlusNormal"/>
        <w:spacing w:before="260"/>
        <w:ind w:firstLine="540"/>
        <w:jc w:val="both"/>
      </w:pPr>
      <w:r>
        <w:t xml:space="preserve">от 28.12.1998 </w:t>
      </w:r>
      <w:hyperlink r:id="rId8" w:history="1">
        <w:r>
          <w:rPr>
            <w:color w:val="0000FF"/>
          </w:rPr>
          <w:t>N 220</w:t>
        </w:r>
      </w:hyperlink>
      <w:r>
        <w:t xml:space="preserve"> "О Почетной грамоте Губернатора области и Благодарности Губернатора области";</w:t>
      </w:r>
    </w:p>
    <w:p w:rsidR="00DA05E4" w:rsidRDefault="00DA05E4">
      <w:pPr>
        <w:pStyle w:val="ConsPlusNormal"/>
        <w:spacing w:before="260"/>
        <w:ind w:firstLine="540"/>
        <w:jc w:val="both"/>
      </w:pPr>
      <w:r>
        <w:t xml:space="preserve">от 11.07.2001 </w:t>
      </w:r>
      <w:hyperlink r:id="rId9" w:history="1">
        <w:r>
          <w:rPr>
            <w:color w:val="0000FF"/>
          </w:rPr>
          <w:t>N 270</w:t>
        </w:r>
      </w:hyperlink>
      <w:r>
        <w:t xml:space="preserve"> "О внесении изменений в приложение N 1 к постановлению от 28.12.1998 N 220";</w:t>
      </w:r>
    </w:p>
    <w:p w:rsidR="00DA05E4" w:rsidRDefault="00DA05E4">
      <w:pPr>
        <w:pStyle w:val="ConsPlusNormal"/>
        <w:spacing w:before="260"/>
        <w:ind w:firstLine="540"/>
        <w:jc w:val="both"/>
      </w:pPr>
      <w:r>
        <w:t xml:space="preserve">от 17.02.2003 </w:t>
      </w:r>
      <w:hyperlink r:id="rId10" w:history="1">
        <w:r>
          <w:rPr>
            <w:color w:val="0000FF"/>
          </w:rPr>
          <w:t>N 34</w:t>
        </w:r>
      </w:hyperlink>
      <w:r>
        <w:t xml:space="preserve"> "О внесении изменений в постановление от 28.12.1998 N 220";</w:t>
      </w:r>
    </w:p>
    <w:p w:rsidR="00DA05E4" w:rsidRDefault="00DA05E4">
      <w:pPr>
        <w:pStyle w:val="ConsPlusNormal"/>
        <w:spacing w:before="260"/>
        <w:ind w:firstLine="540"/>
        <w:jc w:val="both"/>
      </w:pPr>
      <w:r>
        <w:t xml:space="preserve">от 09.12.2004 </w:t>
      </w:r>
      <w:hyperlink r:id="rId11" w:history="1">
        <w:r>
          <w:rPr>
            <w:color w:val="0000FF"/>
          </w:rPr>
          <w:t>N 100</w:t>
        </w:r>
      </w:hyperlink>
      <w:r>
        <w:t xml:space="preserve"> "О внесении изменений и дополнений в постановление от 28.12.1998 N 220";</w:t>
      </w:r>
    </w:p>
    <w:p w:rsidR="00DA05E4" w:rsidRDefault="00DA05E4">
      <w:pPr>
        <w:pStyle w:val="ConsPlusNormal"/>
        <w:spacing w:before="260"/>
        <w:ind w:firstLine="540"/>
        <w:jc w:val="both"/>
      </w:pPr>
      <w:r>
        <w:lastRenderedPageBreak/>
        <w:t xml:space="preserve">от 30.03.2006 </w:t>
      </w:r>
      <w:hyperlink r:id="rId12" w:history="1">
        <w:r>
          <w:rPr>
            <w:color w:val="0000FF"/>
          </w:rPr>
          <w:t>N 23</w:t>
        </w:r>
      </w:hyperlink>
      <w:r>
        <w:t xml:space="preserve"> "О внесении изменения в постановление от 28.12.1998 N 220";</w:t>
      </w:r>
    </w:p>
    <w:p w:rsidR="00DA05E4" w:rsidRDefault="00DA05E4">
      <w:pPr>
        <w:pStyle w:val="ConsPlusNormal"/>
        <w:spacing w:before="260"/>
        <w:ind w:firstLine="540"/>
        <w:jc w:val="both"/>
      </w:pPr>
      <w:r>
        <w:t xml:space="preserve">от 27.10.2008 </w:t>
      </w:r>
      <w:hyperlink r:id="rId13" w:history="1">
        <w:r>
          <w:rPr>
            <w:color w:val="0000FF"/>
          </w:rPr>
          <w:t>N 89</w:t>
        </w:r>
      </w:hyperlink>
      <w:r>
        <w:t xml:space="preserve"> "О внесении изменений и дополнений в постановление от 28.12.1998 N 220";</w:t>
      </w:r>
    </w:p>
    <w:p w:rsidR="00DA05E4" w:rsidRDefault="00DA05E4">
      <w:pPr>
        <w:pStyle w:val="ConsPlusNormal"/>
        <w:spacing w:before="260"/>
        <w:ind w:firstLine="540"/>
        <w:jc w:val="both"/>
      </w:pPr>
      <w:r>
        <w:t xml:space="preserve">от 09.09.2009 </w:t>
      </w:r>
      <w:hyperlink r:id="rId14" w:history="1">
        <w:r>
          <w:rPr>
            <w:color w:val="0000FF"/>
          </w:rPr>
          <w:t>N 72</w:t>
        </w:r>
      </w:hyperlink>
      <w:r>
        <w:t xml:space="preserve"> "О внесении изменений и дополнений в постановление от 28.12.1998 N 220";</w:t>
      </w:r>
    </w:p>
    <w:p w:rsidR="00DA05E4" w:rsidRDefault="00DA05E4">
      <w:pPr>
        <w:pStyle w:val="ConsPlusNormal"/>
        <w:spacing w:before="260"/>
        <w:ind w:firstLine="540"/>
        <w:jc w:val="both"/>
      </w:pPr>
      <w:r>
        <w:t xml:space="preserve">от 27.02.2012 </w:t>
      </w:r>
      <w:hyperlink r:id="rId15" w:history="1">
        <w:r>
          <w:rPr>
            <w:color w:val="0000FF"/>
          </w:rPr>
          <w:t>N 27</w:t>
        </w:r>
      </w:hyperlink>
      <w:r>
        <w:t xml:space="preserve"> "О внесении изменений и дополнений в постановление от 28.12.1998 N 220".</w:t>
      </w:r>
    </w:p>
    <w:p w:rsidR="00DA05E4" w:rsidRDefault="00DA05E4">
      <w:pPr>
        <w:pStyle w:val="ConsPlusNormal"/>
        <w:spacing w:before="260"/>
        <w:ind w:firstLine="540"/>
        <w:jc w:val="both"/>
      </w:pPr>
      <w:r>
        <w:t>6. Признать утратившими силу:</w:t>
      </w:r>
    </w:p>
    <w:p w:rsidR="00DA05E4" w:rsidRDefault="00DA05E4">
      <w:pPr>
        <w:pStyle w:val="ConsPlusNormal"/>
        <w:spacing w:before="260"/>
        <w:ind w:firstLine="540"/>
        <w:jc w:val="both"/>
      </w:pPr>
      <w:hyperlink r:id="rId16" w:history="1">
        <w:r>
          <w:rPr>
            <w:color w:val="0000FF"/>
          </w:rPr>
          <w:t>пункт 5</w:t>
        </w:r>
      </w:hyperlink>
      <w:r>
        <w:t xml:space="preserve"> постановления Губернатора Тюменской области от 22.07.2015 N 126 "О внесении изменений в некоторые нормативные правовые акты";</w:t>
      </w:r>
    </w:p>
    <w:p w:rsidR="00DA05E4" w:rsidRDefault="00DA05E4">
      <w:pPr>
        <w:pStyle w:val="ConsPlusNormal"/>
        <w:spacing w:before="260"/>
        <w:ind w:firstLine="540"/>
        <w:jc w:val="both"/>
      </w:pPr>
      <w:hyperlink r:id="rId17" w:history="1">
        <w:r>
          <w:rPr>
            <w:color w:val="0000FF"/>
          </w:rPr>
          <w:t>пункт 6</w:t>
        </w:r>
      </w:hyperlink>
      <w:r>
        <w:t xml:space="preserve"> постановления Губернатора Тюменской области от 15.12.2015 N 228 "О внесении изменений в некоторые нормативные правовые акты".</w:t>
      </w:r>
    </w:p>
    <w:p w:rsidR="00DA05E4" w:rsidRDefault="00DA05E4">
      <w:pPr>
        <w:pStyle w:val="ConsPlusNormal"/>
        <w:jc w:val="both"/>
      </w:pPr>
    </w:p>
    <w:p w:rsidR="00DA05E4" w:rsidRDefault="00DA05E4">
      <w:pPr>
        <w:pStyle w:val="ConsPlusNormal"/>
        <w:jc w:val="right"/>
      </w:pPr>
      <w:r>
        <w:t>В.В.ЯКУШЕВ</w:t>
      </w: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right"/>
        <w:outlineLvl w:val="0"/>
      </w:pPr>
      <w:r>
        <w:t>Приложение N 1</w:t>
      </w:r>
    </w:p>
    <w:p w:rsidR="00DA05E4" w:rsidRDefault="00DA05E4">
      <w:pPr>
        <w:pStyle w:val="ConsPlusNormal"/>
        <w:jc w:val="right"/>
      </w:pPr>
      <w:r>
        <w:t>к постановлению Губернатора</w:t>
      </w:r>
    </w:p>
    <w:p w:rsidR="00DA05E4" w:rsidRDefault="00DA05E4">
      <w:pPr>
        <w:pStyle w:val="ConsPlusNormal"/>
        <w:jc w:val="right"/>
      </w:pPr>
      <w:r>
        <w:t>Тюменской области</w:t>
      </w:r>
    </w:p>
    <w:p w:rsidR="00DA05E4" w:rsidRDefault="00DA05E4">
      <w:pPr>
        <w:pStyle w:val="ConsPlusNormal"/>
        <w:jc w:val="right"/>
      </w:pPr>
      <w:r>
        <w:t>от 18 января 2017 г. N 12</w:t>
      </w:r>
    </w:p>
    <w:p w:rsidR="00DA05E4" w:rsidRDefault="00DA05E4">
      <w:pPr>
        <w:pStyle w:val="ConsPlusNormal"/>
        <w:jc w:val="both"/>
      </w:pPr>
    </w:p>
    <w:p w:rsidR="00DA05E4" w:rsidRDefault="00DA05E4">
      <w:pPr>
        <w:pStyle w:val="ConsPlusTitle"/>
        <w:jc w:val="center"/>
      </w:pPr>
      <w:bookmarkStart w:id="1" w:name="P40"/>
      <w:bookmarkEnd w:id="1"/>
      <w:r>
        <w:t>ПОЛОЖЕНИЕ</w:t>
      </w:r>
    </w:p>
    <w:p w:rsidR="00DA05E4" w:rsidRDefault="00DA05E4">
      <w:pPr>
        <w:pStyle w:val="ConsPlusTitle"/>
        <w:jc w:val="center"/>
      </w:pPr>
      <w:r>
        <w:t>О ПОЧЕТНОЙ ГРАМОТЕ ГУБЕРНАТОРА ТЮМЕНСКОЙ ОБЛАСТИ</w:t>
      </w:r>
    </w:p>
    <w:p w:rsidR="00DA05E4" w:rsidRDefault="00DA05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5E4">
        <w:trPr>
          <w:jc w:val="center"/>
        </w:trPr>
        <w:tc>
          <w:tcPr>
            <w:tcW w:w="9294" w:type="dxa"/>
            <w:tcBorders>
              <w:top w:val="nil"/>
              <w:left w:val="single" w:sz="24" w:space="0" w:color="CED3F1"/>
              <w:bottom w:val="nil"/>
              <w:right w:val="single" w:sz="24" w:space="0" w:color="F4F3F8"/>
            </w:tcBorders>
            <w:shd w:val="clear" w:color="auto" w:fill="F4F3F8"/>
          </w:tcPr>
          <w:p w:rsidR="00DA05E4" w:rsidRDefault="00DA05E4">
            <w:pPr>
              <w:pStyle w:val="ConsPlusNormal"/>
              <w:jc w:val="center"/>
            </w:pPr>
            <w:r>
              <w:rPr>
                <w:color w:val="392C69"/>
              </w:rPr>
              <w:t>Список изменяющих документов</w:t>
            </w:r>
          </w:p>
          <w:p w:rsidR="00DA05E4" w:rsidRDefault="00DA05E4">
            <w:pPr>
              <w:pStyle w:val="ConsPlusNormal"/>
              <w:jc w:val="center"/>
            </w:pPr>
            <w:r>
              <w:rPr>
                <w:color w:val="392C69"/>
              </w:rPr>
              <w:t xml:space="preserve">(в ред. </w:t>
            </w:r>
            <w:hyperlink r:id="rId18" w:history="1">
              <w:r>
                <w:rPr>
                  <w:color w:val="0000FF"/>
                </w:rPr>
                <w:t>постановления</w:t>
              </w:r>
            </w:hyperlink>
            <w:r>
              <w:rPr>
                <w:color w:val="392C69"/>
              </w:rPr>
              <w:t xml:space="preserve"> Губернатора Тюменской области от 29.08.2017 N 100)</w:t>
            </w:r>
          </w:p>
        </w:tc>
      </w:tr>
    </w:tbl>
    <w:p w:rsidR="00DA05E4" w:rsidRDefault="00DA05E4">
      <w:pPr>
        <w:pStyle w:val="ConsPlusNormal"/>
        <w:jc w:val="center"/>
      </w:pPr>
    </w:p>
    <w:p w:rsidR="00DA05E4" w:rsidRDefault="00DA05E4">
      <w:pPr>
        <w:pStyle w:val="ConsPlusNormal"/>
        <w:ind w:firstLine="540"/>
        <w:jc w:val="both"/>
      </w:pPr>
      <w:r>
        <w:t>1. Основанием награждения Почетной грамотой Губернатора Тюменской области (далее - Почетная грамота) является значительный вклад в развитие Тюменской области.</w:t>
      </w:r>
    </w:p>
    <w:p w:rsidR="00DA05E4" w:rsidRDefault="00DA05E4">
      <w:pPr>
        <w:pStyle w:val="ConsPlusNormal"/>
        <w:spacing w:before="260"/>
        <w:ind w:firstLine="540"/>
        <w:jc w:val="both"/>
      </w:pPr>
      <w:r>
        <w:t>2. Почетной грамотой Тюменской области награждаются:</w:t>
      </w:r>
    </w:p>
    <w:p w:rsidR="00DA05E4" w:rsidRDefault="00DA05E4">
      <w:pPr>
        <w:pStyle w:val="ConsPlusNormal"/>
        <w:spacing w:before="260"/>
        <w:ind w:firstLine="540"/>
        <w:jc w:val="both"/>
      </w:pPr>
      <w:r>
        <w:t>коллективы организаций независимо от организационно-правовой формы (далее - коллективы организаций);</w:t>
      </w:r>
    </w:p>
    <w:p w:rsidR="00DA05E4" w:rsidRDefault="00DA05E4">
      <w:pPr>
        <w:pStyle w:val="ConsPlusNormal"/>
        <w:spacing w:before="260"/>
        <w:ind w:firstLine="540"/>
        <w:jc w:val="both"/>
      </w:pPr>
      <w:r>
        <w:t xml:space="preserve">граждане, иностранные граждане, лица без гражданства (далее - </w:t>
      </w:r>
      <w:r>
        <w:lastRenderedPageBreak/>
        <w:t>кандидат).</w:t>
      </w:r>
    </w:p>
    <w:p w:rsidR="00DA05E4" w:rsidRDefault="00DA05E4">
      <w:pPr>
        <w:pStyle w:val="ConsPlusNormal"/>
        <w:spacing w:before="260"/>
        <w:ind w:firstLine="540"/>
        <w:jc w:val="both"/>
      </w:pPr>
      <w:r>
        <w:t>3. К награждению Почетной грамотой представляются кандидаты при соблюдении одновременно следующих условий:</w:t>
      </w:r>
    </w:p>
    <w:p w:rsidR="00DA05E4" w:rsidRDefault="00DA05E4">
      <w:pPr>
        <w:pStyle w:val="ConsPlusNormal"/>
        <w:spacing w:before="260"/>
        <w:ind w:firstLine="540"/>
        <w:jc w:val="both"/>
      </w:pPr>
      <w:r>
        <w:t xml:space="preserve">абзац исключен. - </w:t>
      </w:r>
      <w:hyperlink r:id="rId19" w:history="1">
        <w:r>
          <w:rPr>
            <w:color w:val="0000FF"/>
          </w:rPr>
          <w:t>Постановление</w:t>
        </w:r>
      </w:hyperlink>
      <w:r>
        <w:t xml:space="preserve"> Губернатора Тюменской области от 29.08.2017 N 100;</w:t>
      </w:r>
    </w:p>
    <w:p w:rsidR="00DA05E4" w:rsidRDefault="00DA05E4">
      <w:pPr>
        <w:pStyle w:val="ConsPlusNormal"/>
        <w:spacing w:before="260"/>
        <w:ind w:firstLine="540"/>
        <w:jc w:val="both"/>
      </w:pPr>
      <w:r>
        <w:t>наличие Благодарности Губернатора Тюменской области;</w:t>
      </w:r>
    </w:p>
    <w:p w:rsidR="00DA05E4" w:rsidRDefault="00DA05E4">
      <w:pPr>
        <w:pStyle w:val="ConsPlusNormal"/>
        <w:spacing w:before="260"/>
        <w:ind w:firstLine="540"/>
        <w:jc w:val="both"/>
      </w:pPr>
      <w:r>
        <w:t>наличие трудового стажа работы в отрасли (по специальности) не менее 20 лет;</w:t>
      </w:r>
    </w:p>
    <w:p w:rsidR="00DA05E4" w:rsidRDefault="00DA05E4">
      <w:pPr>
        <w:pStyle w:val="ConsPlusNormal"/>
        <w:spacing w:before="260"/>
        <w:ind w:firstLine="540"/>
        <w:jc w:val="both"/>
      </w:pPr>
      <w:r>
        <w:t>отсутствие не снятой или не погашенной в установленном федеральным законом порядке судимости.</w:t>
      </w:r>
    </w:p>
    <w:p w:rsidR="00DA05E4" w:rsidRDefault="00DA05E4">
      <w:pPr>
        <w:pStyle w:val="ConsPlusNormal"/>
        <w:spacing w:before="260"/>
        <w:ind w:firstLine="540"/>
        <w:jc w:val="both"/>
      </w:pPr>
      <w:r>
        <w:t>4. Почетная грамота оформляется на бланке установленного образца и подписывается Губернатором Тюменской области.</w:t>
      </w:r>
    </w:p>
    <w:p w:rsidR="00DA05E4" w:rsidRDefault="00DA05E4">
      <w:pPr>
        <w:pStyle w:val="ConsPlusNormal"/>
        <w:spacing w:before="260"/>
        <w:ind w:firstLine="540"/>
        <w:jc w:val="both"/>
      </w:pPr>
      <w:r>
        <w:t>5. Аппарат Губернатора Тюменской области обеспечивает изготовление и хранение бланков Почетной грамоты. Дубликат Почетной грамоты не выдается.</w:t>
      </w:r>
    </w:p>
    <w:p w:rsidR="00DA05E4" w:rsidRDefault="00DA05E4">
      <w:pPr>
        <w:pStyle w:val="ConsPlusNormal"/>
        <w:spacing w:before="260"/>
        <w:ind w:firstLine="540"/>
        <w:jc w:val="both"/>
      </w:pPr>
      <w:r>
        <w:t>6. Кандидат, награжденный Почетной грамотой, единовременно премируется в размере одиннадцати тысяч пятисот рублей из средств областного бюджета.</w:t>
      </w:r>
    </w:p>
    <w:p w:rsidR="00DA05E4" w:rsidRDefault="00DA05E4">
      <w:pPr>
        <w:pStyle w:val="ConsPlusNormal"/>
        <w:jc w:val="both"/>
      </w:pPr>
    </w:p>
    <w:p w:rsidR="00DA05E4" w:rsidRDefault="00DA05E4">
      <w:pPr>
        <w:pStyle w:val="ConsPlusNormal"/>
        <w:jc w:val="center"/>
        <w:outlineLvl w:val="1"/>
      </w:pPr>
      <w:r>
        <w:t>ОПИСАНИЕ</w:t>
      </w:r>
    </w:p>
    <w:p w:rsidR="00DA05E4" w:rsidRDefault="00DA05E4">
      <w:pPr>
        <w:pStyle w:val="ConsPlusNormal"/>
        <w:jc w:val="center"/>
      </w:pPr>
      <w:r>
        <w:t>ПОЧЕТНОЙ ГРАМОТЫ ГУБЕРНАТОРА ТЮМЕНСКОЙ ОБЛАСТИ</w:t>
      </w:r>
    </w:p>
    <w:p w:rsidR="00DA05E4" w:rsidRDefault="00DA05E4">
      <w:pPr>
        <w:pStyle w:val="ConsPlusNormal"/>
        <w:jc w:val="center"/>
      </w:pPr>
      <w:r>
        <w:t xml:space="preserve">(в ред. </w:t>
      </w:r>
      <w:hyperlink r:id="rId20" w:history="1">
        <w:r>
          <w:rPr>
            <w:color w:val="0000FF"/>
          </w:rPr>
          <w:t>постановления</w:t>
        </w:r>
      </w:hyperlink>
      <w:r>
        <w:t xml:space="preserve"> Губернатора Тюменской области</w:t>
      </w:r>
    </w:p>
    <w:p w:rsidR="00DA05E4" w:rsidRDefault="00DA05E4">
      <w:pPr>
        <w:pStyle w:val="ConsPlusNormal"/>
        <w:jc w:val="center"/>
      </w:pPr>
      <w:r>
        <w:t>от 29.08.2017 N 100)</w:t>
      </w:r>
    </w:p>
    <w:p w:rsidR="00DA05E4" w:rsidRDefault="00DA05E4">
      <w:pPr>
        <w:pStyle w:val="ConsPlusNormal"/>
        <w:jc w:val="center"/>
      </w:pPr>
    </w:p>
    <w:p w:rsidR="00DA05E4" w:rsidRDefault="00DA05E4">
      <w:pPr>
        <w:pStyle w:val="ConsPlusNormal"/>
        <w:ind w:firstLine="540"/>
        <w:jc w:val="both"/>
      </w:pPr>
      <w:r>
        <w:t>Почетная грамота изготавливается типографским способом на высококачественной бумаге форматом 420 x 297 мм, сложенной вдвое.</w:t>
      </w:r>
    </w:p>
    <w:p w:rsidR="00DA05E4" w:rsidRDefault="00DA05E4">
      <w:pPr>
        <w:pStyle w:val="ConsPlusNormal"/>
        <w:spacing w:before="260"/>
        <w:ind w:firstLine="540"/>
        <w:jc w:val="both"/>
      </w:pPr>
      <w:r>
        <w:t>На расстоянии 30 мм от верхнего края листа по центру располагается полный герб Тюменской области (40 x 52 мм) (фольгирование золотого цвета).</w:t>
      </w:r>
    </w:p>
    <w:p w:rsidR="00DA05E4" w:rsidRDefault="00DA05E4">
      <w:pPr>
        <w:pStyle w:val="ConsPlusNormal"/>
        <w:spacing w:before="260"/>
        <w:ind w:firstLine="540"/>
        <w:jc w:val="both"/>
      </w:pPr>
      <w:r>
        <w:t>На лицевой стороне листа Почетной грамоты расположены надписи, выполненные методом фольгирования золотого цвета:</w:t>
      </w:r>
    </w:p>
    <w:p w:rsidR="00DA05E4" w:rsidRDefault="00DA05E4">
      <w:pPr>
        <w:pStyle w:val="ConsPlusNormal"/>
        <w:spacing w:before="260"/>
        <w:ind w:firstLine="540"/>
        <w:jc w:val="both"/>
      </w:pPr>
      <w:r>
        <w:t>на расстоянии 95 мм от верхнего края по центру в две строки надпись "ГУБЕРНАТОР ТЮМЕНСКОЙ ОБЛАСТИ";</w:t>
      </w:r>
    </w:p>
    <w:p w:rsidR="00DA05E4" w:rsidRDefault="00DA05E4">
      <w:pPr>
        <w:pStyle w:val="ConsPlusNormal"/>
        <w:spacing w:before="260"/>
        <w:ind w:firstLine="540"/>
        <w:jc w:val="both"/>
      </w:pPr>
      <w:r>
        <w:t>на расстоянии 150 мм от верхнего края по центру в две строки надпись "ПОЧЕТНАЯ ГРАМОТА".</w:t>
      </w:r>
    </w:p>
    <w:p w:rsidR="00DA05E4" w:rsidRDefault="00DA05E4">
      <w:pPr>
        <w:pStyle w:val="ConsPlusNormal"/>
        <w:spacing w:before="260"/>
        <w:ind w:firstLine="540"/>
        <w:jc w:val="both"/>
      </w:pPr>
      <w:r>
        <w:t>Внутренняя сторона Почетной грамоты (разворот) оформляется следующим образом:</w:t>
      </w:r>
    </w:p>
    <w:p w:rsidR="00DA05E4" w:rsidRDefault="00DA05E4">
      <w:pPr>
        <w:pStyle w:val="ConsPlusNormal"/>
        <w:spacing w:before="260"/>
        <w:ind w:firstLine="540"/>
        <w:jc w:val="both"/>
      </w:pPr>
      <w:r>
        <w:lastRenderedPageBreak/>
        <w:t>на левой стороне листа по центру располагается контурное изображение границ Тюменской области размером 190 x 135 мм, в центре которого находится в две строки надпись "ТЮМЕНСКАЯ ОБЛАСТЬ" (фольгирование золотого цвета);</w:t>
      </w:r>
    </w:p>
    <w:p w:rsidR="00DA05E4" w:rsidRDefault="00DA05E4">
      <w:pPr>
        <w:pStyle w:val="ConsPlusNormal"/>
        <w:spacing w:before="260"/>
        <w:ind w:firstLine="540"/>
        <w:jc w:val="both"/>
      </w:pPr>
      <w:r>
        <w:t>по периметру правой стороны листа располагается рельефная рамка. Ширина рамки - 10 мм (фольгирование золотого цвета);</w:t>
      </w:r>
    </w:p>
    <w:p w:rsidR="00DA05E4" w:rsidRDefault="00DA05E4">
      <w:pPr>
        <w:pStyle w:val="ConsPlusNormal"/>
        <w:spacing w:before="260"/>
        <w:ind w:firstLine="540"/>
        <w:jc w:val="both"/>
      </w:pPr>
      <w:r>
        <w:t>в верхней части листа по центру на расстоянии 10 мм от рамки - цветное изображение полного герба Тюменской области (40 x 52 мм);</w:t>
      </w:r>
    </w:p>
    <w:p w:rsidR="00DA05E4" w:rsidRDefault="00DA05E4">
      <w:pPr>
        <w:pStyle w:val="ConsPlusNormal"/>
        <w:spacing w:before="260"/>
        <w:ind w:firstLine="540"/>
        <w:jc w:val="both"/>
      </w:pPr>
      <w:r>
        <w:t>в верхней части листа по центру на расстоянии 10 мм от цветного изображения полного герба Тюменской области - надпись "ГУБЕРНАТОР ТЮМЕНСКОЙ ОБЛАСТИ"; на расстоянии 10 мм от предыдущей надписи - надпись "ПОЧЕТНАЯ ГРАМОТА" (надписи выполняются фольгированием золотого цвета).</w:t>
      </w:r>
    </w:p>
    <w:p w:rsidR="00DA05E4" w:rsidRDefault="00DA05E4">
      <w:pPr>
        <w:pStyle w:val="ConsPlusNormal"/>
        <w:spacing w:before="260"/>
        <w:ind w:firstLine="540"/>
        <w:jc w:val="both"/>
      </w:pPr>
      <w:r>
        <w:t>Текст о награждении располагается на правой стороне листа в пределах рамки. Текст выполняется типографским способом черной краской. Фамилия, имя, отчество (при награждении коллективов организаций - наименование организации) выполняются методом фольгирования золотого цвета.</w:t>
      </w:r>
    </w:p>
    <w:p w:rsidR="00DA05E4" w:rsidRDefault="00DA05E4">
      <w:pPr>
        <w:pStyle w:val="ConsPlusNormal"/>
        <w:spacing w:before="260"/>
        <w:ind w:firstLine="540"/>
        <w:jc w:val="both"/>
      </w:pPr>
      <w:r>
        <w:t>Вид Почетной грамоты, выполненный в соответствии с постановлением Губернатора Тюменской области о награждении:</w:t>
      </w:r>
    </w:p>
    <w:p w:rsidR="00DA05E4" w:rsidRDefault="00DA05E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3"/>
        <w:gridCol w:w="4523"/>
      </w:tblGrid>
      <w:tr w:rsidR="00DA05E4">
        <w:tc>
          <w:tcPr>
            <w:tcW w:w="9046" w:type="dxa"/>
            <w:gridSpan w:val="2"/>
            <w:tcBorders>
              <w:top w:val="single" w:sz="4" w:space="0" w:color="auto"/>
              <w:left w:val="single" w:sz="4" w:space="0" w:color="auto"/>
              <w:bottom w:val="nil"/>
              <w:right w:val="single" w:sz="4" w:space="0" w:color="auto"/>
            </w:tcBorders>
          </w:tcPr>
          <w:p w:rsidR="00DA05E4" w:rsidRDefault="00DA05E4">
            <w:pPr>
              <w:pStyle w:val="ConsPlusNormal"/>
              <w:jc w:val="center"/>
            </w:pPr>
            <w:r>
              <w:t>ГЕРБ ТЮМЕНСКОЙ ОБЛАСТИ</w:t>
            </w:r>
          </w:p>
        </w:tc>
      </w:tr>
      <w:tr w:rsidR="00DA05E4">
        <w:tc>
          <w:tcPr>
            <w:tcW w:w="9046" w:type="dxa"/>
            <w:gridSpan w:val="2"/>
            <w:tcBorders>
              <w:top w:val="nil"/>
              <w:left w:val="single" w:sz="4" w:space="0" w:color="auto"/>
              <w:bottom w:val="nil"/>
              <w:right w:val="single" w:sz="4" w:space="0" w:color="auto"/>
            </w:tcBorders>
          </w:tcPr>
          <w:p w:rsidR="00DA05E4" w:rsidRDefault="00DA05E4">
            <w:pPr>
              <w:pStyle w:val="ConsPlusNormal"/>
              <w:jc w:val="center"/>
            </w:pPr>
            <w:r>
              <w:t>ГУБЕРНАТОР ТЮМЕНСКОЙ ОБЛАСТИ</w:t>
            </w:r>
          </w:p>
          <w:p w:rsidR="00DA05E4" w:rsidRDefault="00DA05E4">
            <w:pPr>
              <w:pStyle w:val="ConsPlusNormal"/>
              <w:jc w:val="center"/>
            </w:pPr>
            <w:r>
              <w:t>ПОЧЕТНАЯ ГРАМОТА</w:t>
            </w:r>
          </w:p>
        </w:tc>
      </w:tr>
      <w:tr w:rsidR="00DA05E4">
        <w:tc>
          <w:tcPr>
            <w:tcW w:w="9046" w:type="dxa"/>
            <w:gridSpan w:val="2"/>
            <w:tcBorders>
              <w:top w:val="nil"/>
              <w:left w:val="single" w:sz="4" w:space="0" w:color="auto"/>
              <w:bottom w:val="nil"/>
              <w:right w:val="single" w:sz="4" w:space="0" w:color="auto"/>
            </w:tcBorders>
          </w:tcPr>
          <w:p w:rsidR="00DA05E4" w:rsidRDefault="00DA05E4">
            <w:pPr>
              <w:pStyle w:val="ConsPlusNormal"/>
            </w:pPr>
          </w:p>
        </w:tc>
      </w:tr>
      <w:tr w:rsidR="00DA05E4">
        <w:tc>
          <w:tcPr>
            <w:tcW w:w="4523" w:type="dxa"/>
            <w:tcBorders>
              <w:top w:val="nil"/>
              <w:left w:val="single" w:sz="4" w:space="0" w:color="auto"/>
              <w:bottom w:val="single" w:sz="4" w:space="0" w:color="auto"/>
              <w:right w:val="nil"/>
            </w:tcBorders>
          </w:tcPr>
          <w:p w:rsidR="00DA05E4" w:rsidRDefault="00DA05E4">
            <w:pPr>
              <w:pStyle w:val="ConsPlusNormal"/>
              <w:jc w:val="center"/>
            </w:pPr>
            <w:r>
              <w:t>Постановление Губернатора</w:t>
            </w:r>
          </w:p>
          <w:p w:rsidR="00DA05E4" w:rsidRDefault="00DA05E4">
            <w:pPr>
              <w:pStyle w:val="ConsPlusNormal"/>
              <w:jc w:val="center"/>
            </w:pPr>
            <w:r>
              <w:t>Тюменской области</w:t>
            </w:r>
          </w:p>
          <w:p w:rsidR="00DA05E4" w:rsidRDefault="00DA05E4">
            <w:pPr>
              <w:pStyle w:val="ConsPlusNormal"/>
              <w:jc w:val="center"/>
            </w:pPr>
            <w:r>
              <w:t>от "____" ______________ N _______</w:t>
            </w:r>
          </w:p>
        </w:tc>
        <w:tc>
          <w:tcPr>
            <w:tcW w:w="4523" w:type="dxa"/>
            <w:tcBorders>
              <w:top w:val="nil"/>
              <w:left w:val="nil"/>
              <w:bottom w:val="single" w:sz="4" w:space="0" w:color="auto"/>
              <w:right w:val="single" w:sz="4" w:space="0" w:color="auto"/>
            </w:tcBorders>
          </w:tcPr>
          <w:p w:rsidR="00DA05E4" w:rsidRDefault="00DA05E4">
            <w:pPr>
              <w:pStyle w:val="ConsPlusNormal"/>
              <w:jc w:val="right"/>
            </w:pPr>
            <w:r>
              <w:t>(подпись) имя, отчество, фамилия</w:t>
            </w:r>
          </w:p>
          <w:p w:rsidR="00DA05E4" w:rsidRDefault="00DA05E4">
            <w:pPr>
              <w:pStyle w:val="ConsPlusNormal"/>
              <w:jc w:val="right"/>
            </w:pPr>
            <w:r>
              <w:t>Губернатора Тюменской области</w:t>
            </w:r>
          </w:p>
          <w:p w:rsidR="00DA05E4" w:rsidRDefault="00DA05E4">
            <w:pPr>
              <w:pStyle w:val="ConsPlusNormal"/>
              <w:jc w:val="right"/>
            </w:pPr>
            <w:r>
              <w:t>(печать)</w:t>
            </w:r>
          </w:p>
        </w:tc>
      </w:tr>
    </w:tbl>
    <w:p w:rsidR="00DA05E4" w:rsidRDefault="00DA05E4">
      <w:pPr>
        <w:pStyle w:val="ConsPlusNormal"/>
        <w:jc w:val="both"/>
      </w:pPr>
    </w:p>
    <w:p w:rsidR="00DA05E4" w:rsidRDefault="00DA05E4">
      <w:pPr>
        <w:pStyle w:val="ConsPlusNormal"/>
        <w:ind w:firstLine="540"/>
        <w:jc w:val="both"/>
      </w:pPr>
      <w:r>
        <w:t>Почетная грамота, вручаемая кандидату, помещается в папку красного цвета. Размер папки в развороте - 450 x 310 мм.</w:t>
      </w:r>
    </w:p>
    <w:p w:rsidR="00DA05E4" w:rsidRDefault="00DA05E4">
      <w:pPr>
        <w:pStyle w:val="ConsPlusNormal"/>
        <w:spacing w:before="260"/>
        <w:ind w:firstLine="540"/>
        <w:jc w:val="both"/>
      </w:pPr>
      <w:r>
        <w:t>На лицевой стороне папки расположены надписи, выполненные методом тиснения фольгой золотого цвета:</w:t>
      </w:r>
    </w:p>
    <w:p w:rsidR="00DA05E4" w:rsidRDefault="00DA05E4">
      <w:pPr>
        <w:pStyle w:val="ConsPlusNormal"/>
        <w:spacing w:before="260"/>
        <w:ind w:firstLine="540"/>
        <w:jc w:val="both"/>
      </w:pPr>
      <w:r>
        <w:t>на расстоянии 25 мм от верхнего края по центру располагается полный герб Тюменской области (39 x 50 мм);</w:t>
      </w:r>
    </w:p>
    <w:p w:rsidR="00DA05E4" w:rsidRDefault="00DA05E4">
      <w:pPr>
        <w:pStyle w:val="ConsPlusNormal"/>
        <w:spacing w:before="260"/>
        <w:ind w:firstLine="540"/>
        <w:jc w:val="both"/>
      </w:pPr>
      <w:r>
        <w:t>на расстоянии 70 мм от верхнего края по центру в две строки надпись "ГУБЕРНАТОР ТЮМЕНСКОЙ ОБЛАСТИ";</w:t>
      </w:r>
    </w:p>
    <w:p w:rsidR="00DA05E4" w:rsidRDefault="00DA05E4">
      <w:pPr>
        <w:pStyle w:val="ConsPlusNormal"/>
        <w:spacing w:before="260"/>
        <w:ind w:firstLine="540"/>
        <w:jc w:val="both"/>
      </w:pPr>
      <w:r>
        <w:lastRenderedPageBreak/>
        <w:t>на расстоянии 165 мм от верхнего края по центру в две строки надпись "ПОЧЕТНАЯ ГРАМОТА".</w:t>
      </w:r>
    </w:p>
    <w:p w:rsidR="00DA05E4" w:rsidRDefault="00DA05E4">
      <w:pPr>
        <w:pStyle w:val="ConsPlusNormal"/>
        <w:spacing w:before="260"/>
        <w:ind w:firstLine="540"/>
        <w:jc w:val="both"/>
      </w:pPr>
      <w:r>
        <w:t>Почетная грамота коллективу вручается в багетной раме.</w:t>
      </w: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right"/>
        <w:outlineLvl w:val="0"/>
      </w:pPr>
      <w:r>
        <w:t>Приложение N 2</w:t>
      </w:r>
    </w:p>
    <w:p w:rsidR="00DA05E4" w:rsidRDefault="00DA05E4">
      <w:pPr>
        <w:pStyle w:val="ConsPlusNormal"/>
        <w:jc w:val="right"/>
      </w:pPr>
      <w:r>
        <w:t>к постановлению Губернатора</w:t>
      </w:r>
    </w:p>
    <w:p w:rsidR="00DA05E4" w:rsidRDefault="00DA05E4">
      <w:pPr>
        <w:pStyle w:val="ConsPlusNormal"/>
        <w:jc w:val="right"/>
      </w:pPr>
      <w:r>
        <w:t>Тюменской области</w:t>
      </w:r>
    </w:p>
    <w:p w:rsidR="00DA05E4" w:rsidRDefault="00DA05E4">
      <w:pPr>
        <w:pStyle w:val="ConsPlusNormal"/>
        <w:jc w:val="right"/>
      </w:pPr>
      <w:r>
        <w:t>от 18 января 2017 г. N 12</w:t>
      </w:r>
    </w:p>
    <w:p w:rsidR="00DA05E4" w:rsidRDefault="00DA05E4">
      <w:pPr>
        <w:pStyle w:val="ConsPlusNormal"/>
        <w:jc w:val="both"/>
      </w:pPr>
    </w:p>
    <w:p w:rsidR="00DA05E4" w:rsidRDefault="00DA05E4">
      <w:pPr>
        <w:pStyle w:val="ConsPlusTitle"/>
        <w:jc w:val="center"/>
      </w:pPr>
      <w:bookmarkStart w:id="2" w:name="P103"/>
      <w:bookmarkEnd w:id="2"/>
      <w:r>
        <w:t>ПОЛОЖЕНИЕ</w:t>
      </w:r>
    </w:p>
    <w:p w:rsidR="00DA05E4" w:rsidRDefault="00DA05E4">
      <w:pPr>
        <w:pStyle w:val="ConsPlusTitle"/>
        <w:jc w:val="center"/>
      </w:pPr>
      <w:r>
        <w:t>О БЛАГОДАРНОСТИ ГУБЕРНАТОРА ТЮМЕНСКОЙ ОБЛАСТИ</w:t>
      </w:r>
    </w:p>
    <w:p w:rsidR="00DA05E4" w:rsidRDefault="00DA05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5E4">
        <w:trPr>
          <w:jc w:val="center"/>
        </w:trPr>
        <w:tc>
          <w:tcPr>
            <w:tcW w:w="9294" w:type="dxa"/>
            <w:tcBorders>
              <w:top w:val="nil"/>
              <w:left w:val="single" w:sz="24" w:space="0" w:color="CED3F1"/>
              <w:bottom w:val="nil"/>
              <w:right w:val="single" w:sz="24" w:space="0" w:color="F4F3F8"/>
            </w:tcBorders>
            <w:shd w:val="clear" w:color="auto" w:fill="F4F3F8"/>
          </w:tcPr>
          <w:p w:rsidR="00DA05E4" w:rsidRDefault="00DA05E4">
            <w:pPr>
              <w:pStyle w:val="ConsPlusNormal"/>
              <w:jc w:val="center"/>
            </w:pPr>
            <w:r>
              <w:rPr>
                <w:color w:val="392C69"/>
              </w:rPr>
              <w:t>Список изменяющих документов</w:t>
            </w:r>
          </w:p>
          <w:p w:rsidR="00DA05E4" w:rsidRDefault="00DA05E4">
            <w:pPr>
              <w:pStyle w:val="ConsPlusNormal"/>
              <w:jc w:val="center"/>
            </w:pPr>
            <w:r>
              <w:rPr>
                <w:color w:val="392C69"/>
              </w:rPr>
              <w:t xml:space="preserve">(в ред. </w:t>
            </w:r>
            <w:hyperlink r:id="rId21" w:history="1">
              <w:r>
                <w:rPr>
                  <w:color w:val="0000FF"/>
                </w:rPr>
                <w:t>постановления</w:t>
              </w:r>
            </w:hyperlink>
            <w:r>
              <w:rPr>
                <w:color w:val="392C69"/>
              </w:rPr>
              <w:t xml:space="preserve"> Губернатора Тюменской области от 29.08.2017 N 100)</w:t>
            </w:r>
          </w:p>
        </w:tc>
      </w:tr>
    </w:tbl>
    <w:p w:rsidR="00DA05E4" w:rsidRDefault="00DA05E4">
      <w:pPr>
        <w:pStyle w:val="ConsPlusNormal"/>
        <w:jc w:val="center"/>
      </w:pPr>
    </w:p>
    <w:p w:rsidR="00DA05E4" w:rsidRDefault="00DA05E4">
      <w:pPr>
        <w:pStyle w:val="ConsPlusNormal"/>
        <w:ind w:firstLine="540"/>
        <w:jc w:val="both"/>
      </w:pPr>
      <w:r>
        <w:t>1. Основанием награждения Благодарностью Губернатора Тюменской области (далее - Благодарность) являются заслуги в обеспечении безопасности, укреплении законности, охране здоровья и жизни, защите прав и свобод граждан, государственном строительстве, экономике, науке, культуре, искусстве, воспитании, просвещении, спорте, благотворительной деятельности и иные заслуги перед Тюменской областью.</w:t>
      </w:r>
    </w:p>
    <w:p w:rsidR="00DA05E4" w:rsidRDefault="00DA05E4">
      <w:pPr>
        <w:pStyle w:val="ConsPlusNormal"/>
        <w:spacing w:before="260"/>
        <w:ind w:firstLine="540"/>
        <w:jc w:val="both"/>
      </w:pPr>
      <w:r>
        <w:t>2. Благодарность объявляется:</w:t>
      </w:r>
    </w:p>
    <w:p w:rsidR="00DA05E4" w:rsidRDefault="00DA05E4">
      <w:pPr>
        <w:pStyle w:val="ConsPlusNormal"/>
        <w:spacing w:before="260"/>
        <w:ind w:firstLine="540"/>
        <w:jc w:val="both"/>
      </w:pPr>
      <w:r>
        <w:t>коллективам организаций независимо от организационно-правовой формы (далее - коллективы организаций);</w:t>
      </w:r>
    </w:p>
    <w:p w:rsidR="00DA05E4" w:rsidRDefault="00DA05E4">
      <w:pPr>
        <w:pStyle w:val="ConsPlusNormal"/>
        <w:spacing w:before="260"/>
        <w:ind w:firstLine="540"/>
        <w:jc w:val="both"/>
      </w:pPr>
      <w:r>
        <w:t>гражданам, иностранным гражданам, лицам без гражданства (далее - кандидат).</w:t>
      </w:r>
    </w:p>
    <w:p w:rsidR="00DA05E4" w:rsidRDefault="00DA05E4">
      <w:pPr>
        <w:pStyle w:val="ConsPlusNormal"/>
        <w:spacing w:before="260"/>
        <w:ind w:firstLine="540"/>
        <w:jc w:val="both"/>
      </w:pPr>
      <w:r>
        <w:t>3. К объявлению Благодарности представляются кандидаты при соблюдении одновременно следующих условий:</w:t>
      </w:r>
    </w:p>
    <w:p w:rsidR="00DA05E4" w:rsidRDefault="00DA05E4">
      <w:pPr>
        <w:pStyle w:val="ConsPlusNormal"/>
        <w:spacing w:before="260"/>
        <w:ind w:firstLine="540"/>
        <w:jc w:val="both"/>
      </w:pPr>
      <w:r>
        <w:t xml:space="preserve">наличие награды (поощрения) организации, в которой кандидат осуществляет свою деятельность на день представления к награждению, органа местного самоуправления, органа государственной власти Тюменской области, которым реализуются полномочия в сфере деятельности организации (в случае если организация осуществляет свою деятельность в сфере, в которой полномочия органов государственной власти реализуются федеральными органами власти - наличие награды (поощрения) федерального органа государственной власти (его территориального подразделения). Поощрение организации в виде </w:t>
      </w:r>
      <w:r>
        <w:lastRenderedPageBreak/>
        <w:t>премирования не учитывается;</w:t>
      </w:r>
    </w:p>
    <w:p w:rsidR="00DA05E4" w:rsidRDefault="00DA05E4">
      <w:pPr>
        <w:pStyle w:val="ConsPlusNormal"/>
        <w:jc w:val="both"/>
      </w:pPr>
      <w:r>
        <w:t xml:space="preserve">(в ред. </w:t>
      </w:r>
      <w:hyperlink r:id="rId22" w:history="1">
        <w:r>
          <w:rPr>
            <w:color w:val="0000FF"/>
          </w:rPr>
          <w:t>постановления</w:t>
        </w:r>
      </w:hyperlink>
      <w:r>
        <w:t xml:space="preserve"> Губернатора Тюменской области от 29.08.2017 N 100)</w:t>
      </w:r>
    </w:p>
    <w:p w:rsidR="00DA05E4" w:rsidRDefault="00DA05E4">
      <w:pPr>
        <w:pStyle w:val="ConsPlusNormal"/>
        <w:spacing w:before="260"/>
        <w:ind w:firstLine="540"/>
        <w:jc w:val="both"/>
      </w:pPr>
      <w:r>
        <w:t>наличие трудового стажа работы в отрасли (по специальности) не менее 15 лет;</w:t>
      </w:r>
    </w:p>
    <w:p w:rsidR="00DA05E4" w:rsidRDefault="00DA05E4">
      <w:pPr>
        <w:pStyle w:val="ConsPlusNormal"/>
        <w:spacing w:before="260"/>
        <w:ind w:firstLine="540"/>
        <w:jc w:val="both"/>
      </w:pPr>
      <w:r>
        <w:t>наличие трудового стажа не менее 30 лет для мужчин, 25 лет для женщин или 20 лет - для женщин, имеющих 3 и более детей, не менее 20 лет трудового стажа лицам, работающим во вредных и (или) особых условиях труда;</w:t>
      </w:r>
    </w:p>
    <w:p w:rsidR="00DA05E4" w:rsidRDefault="00DA05E4">
      <w:pPr>
        <w:pStyle w:val="ConsPlusNormal"/>
        <w:spacing w:before="260"/>
        <w:ind w:firstLine="540"/>
        <w:jc w:val="both"/>
      </w:pPr>
      <w:r>
        <w:t>отсутствие не снятой или не погашенной в установленном федеральным законом порядке судимости.</w:t>
      </w:r>
    </w:p>
    <w:p w:rsidR="00DA05E4" w:rsidRDefault="00DA05E4">
      <w:pPr>
        <w:pStyle w:val="ConsPlusNormal"/>
        <w:spacing w:before="260"/>
        <w:ind w:firstLine="540"/>
        <w:jc w:val="both"/>
      </w:pPr>
      <w:r>
        <w:t>4. Благодарность оформляется на бланке установленного образца и подписывается Губернатором Тюменской области.</w:t>
      </w:r>
    </w:p>
    <w:p w:rsidR="00DA05E4" w:rsidRDefault="00DA05E4">
      <w:pPr>
        <w:pStyle w:val="ConsPlusNormal"/>
        <w:spacing w:before="260"/>
        <w:ind w:firstLine="540"/>
        <w:jc w:val="both"/>
      </w:pPr>
      <w:r>
        <w:t>5. Аппарат Губернатора Тюменской области обеспечивает изготовление и хранение бланков благодарности. Дубликат Благодарности не выдается.</w:t>
      </w:r>
    </w:p>
    <w:p w:rsidR="00DA05E4" w:rsidRDefault="00DA05E4">
      <w:pPr>
        <w:pStyle w:val="ConsPlusNormal"/>
        <w:jc w:val="both"/>
      </w:pPr>
    </w:p>
    <w:p w:rsidR="00DA05E4" w:rsidRDefault="00DA05E4">
      <w:pPr>
        <w:pStyle w:val="ConsPlusNormal"/>
        <w:jc w:val="center"/>
        <w:outlineLvl w:val="1"/>
      </w:pPr>
      <w:r>
        <w:t>ОПИСАНИЕ</w:t>
      </w:r>
    </w:p>
    <w:p w:rsidR="00DA05E4" w:rsidRDefault="00DA05E4">
      <w:pPr>
        <w:pStyle w:val="ConsPlusNormal"/>
        <w:jc w:val="center"/>
      </w:pPr>
      <w:r>
        <w:t>БЛАГОДАРНОСТИ ГУБЕРНАТОРА ТЮМЕНСКОЙ ОБЛАСТИ</w:t>
      </w:r>
    </w:p>
    <w:p w:rsidR="00DA05E4" w:rsidRDefault="00DA05E4">
      <w:pPr>
        <w:pStyle w:val="ConsPlusNormal"/>
        <w:jc w:val="center"/>
      </w:pPr>
      <w:r>
        <w:t xml:space="preserve">(в ред. </w:t>
      </w:r>
      <w:hyperlink r:id="rId23" w:history="1">
        <w:r>
          <w:rPr>
            <w:color w:val="0000FF"/>
          </w:rPr>
          <w:t>постановления</w:t>
        </w:r>
      </w:hyperlink>
      <w:r>
        <w:t xml:space="preserve"> Губернатора Тюменской области</w:t>
      </w:r>
    </w:p>
    <w:p w:rsidR="00DA05E4" w:rsidRDefault="00DA05E4">
      <w:pPr>
        <w:pStyle w:val="ConsPlusNormal"/>
        <w:jc w:val="center"/>
      </w:pPr>
      <w:r>
        <w:t>от 29.08.2017 N 100)</w:t>
      </w:r>
    </w:p>
    <w:p w:rsidR="00DA05E4" w:rsidRDefault="00DA05E4">
      <w:pPr>
        <w:pStyle w:val="ConsPlusNormal"/>
        <w:jc w:val="center"/>
      </w:pPr>
    </w:p>
    <w:p w:rsidR="00DA05E4" w:rsidRDefault="00DA05E4">
      <w:pPr>
        <w:pStyle w:val="ConsPlusNormal"/>
        <w:ind w:firstLine="540"/>
        <w:jc w:val="both"/>
      </w:pPr>
      <w:r>
        <w:t>Благодарность изготавливается типографским способом на высококачественной бумаге форматом 210 x 297 мм.</w:t>
      </w:r>
    </w:p>
    <w:p w:rsidR="00DA05E4" w:rsidRDefault="00DA05E4">
      <w:pPr>
        <w:pStyle w:val="ConsPlusNormal"/>
        <w:spacing w:before="260"/>
        <w:ind w:firstLine="540"/>
        <w:jc w:val="both"/>
      </w:pPr>
      <w:r>
        <w:t>По периметру листа располагается орнаментная рамка. Ширина рамки - 6 мм (фольгирование красного цвета);</w:t>
      </w:r>
    </w:p>
    <w:p w:rsidR="00DA05E4" w:rsidRDefault="00DA05E4">
      <w:pPr>
        <w:pStyle w:val="ConsPlusNormal"/>
        <w:spacing w:before="260"/>
        <w:ind w:firstLine="540"/>
        <w:jc w:val="both"/>
      </w:pPr>
      <w:r>
        <w:t>в верхней части листа по центру на расстоянии 10 мм от рамки - цветное изображение полного герба Тюменской области (40 x 52 мм);</w:t>
      </w:r>
    </w:p>
    <w:p w:rsidR="00DA05E4" w:rsidRDefault="00DA05E4">
      <w:pPr>
        <w:pStyle w:val="ConsPlusNormal"/>
        <w:spacing w:before="260"/>
        <w:ind w:firstLine="540"/>
        <w:jc w:val="both"/>
      </w:pPr>
      <w:r>
        <w:t>в верхней части листа по центру на расстоянии 10 мм от цветного изображения полного герба Тюменской области - надпись "ГУБЕРНАТОР ТЮМЕНСКОЙ ОБЛАСТИ", на расстоянии 10 мм от предыдущей надписи - надпись "БЛАГОДАРНОСТЬ" (надписи выполняются фольгированием красного цвета).</w:t>
      </w:r>
    </w:p>
    <w:p w:rsidR="00DA05E4" w:rsidRDefault="00DA05E4">
      <w:pPr>
        <w:pStyle w:val="ConsPlusNormal"/>
        <w:spacing w:before="260"/>
        <w:ind w:firstLine="540"/>
        <w:jc w:val="both"/>
      </w:pPr>
      <w:r>
        <w:t>Текст о награждении располагается в пределах рамки. Текст выполняется типографским способом черной краской. Фамилия, имя, отчество (при награждении коллективов организаций - наименование организации) выполняются методом фольгирования красного цвета.</w:t>
      </w:r>
    </w:p>
    <w:p w:rsidR="00DA05E4" w:rsidRDefault="00DA05E4">
      <w:pPr>
        <w:pStyle w:val="ConsPlusNormal"/>
        <w:spacing w:before="260"/>
        <w:ind w:firstLine="540"/>
        <w:jc w:val="both"/>
      </w:pPr>
      <w:r>
        <w:t>Вид Благодарности, выполненный в соответствии с постановлением Губернатора Тюменской области о награждении:</w:t>
      </w:r>
    </w:p>
    <w:p w:rsidR="00DA05E4" w:rsidRDefault="00DA05E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23"/>
        <w:gridCol w:w="4523"/>
      </w:tblGrid>
      <w:tr w:rsidR="00DA05E4">
        <w:tc>
          <w:tcPr>
            <w:tcW w:w="9046" w:type="dxa"/>
            <w:gridSpan w:val="2"/>
            <w:tcBorders>
              <w:top w:val="single" w:sz="4" w:space="0" w:color="auto"/>
              <w:left w:val="single" w:sz="4" w:space="0" w:color="auto"/>
              <w:bottom w:val="nil"/>
              <w:right w:val="single" w:sz="4" w:space="0" w:color="auto"/>
            </w:tcBorders>
          </w:tcPr>
          <w:p w:rsidR="00DA05E4" w:rsidRDefault="00DA05E4">
            <w:pPr>
              <w:pStyle w:val="ConsPlusNormal"/>
              <w:jc w:val="center"/>
            </w:pPr>
            <w:r>
              <w:lastRenderedPageBreak/>
              <w:t>ГЕРБ ТЮМЕНСКОЙ ОБЛАСТИ</w:t>
            </w:r>
          </w:p>
        </w:tc>
      </w:tr>
      <w:tr w:rsidR="00DA05E4">
        <w:tc>
          <w:tcPr>
            <w:tcW w:w="9046" w:type="dxa"/>
            <w:gridSpan w:val="2"/>
            <w:tcBorders>
              <w:top w:val="nil"/>
              <w:left w:val="single" w:sz="4" w:space="0" w:color="auto"/>
              <w:bottom w:val="nil"/>
              <w:right w:val="single" w:sz="4" w:space="0" w:color="auto"/>
            </w:tcBorders>
          </w:tcPr>
          <w:p w:rsidR="00DA05E4" w:rsidRDefault="00DA05E4">
            <w:pPr>
              <w:pStyle w:val="ConsPlusNormal"/>
              <w:jc w:val="center"/>
            </w:pPr>
            <w:r>
              <w:t>ГУБЕРНАТОР ТЮМЕНСКОЙ ОБЛАСТИ</w:t>
            </w:r>
          </w:p>
          <w:p w:rsidR="00DA05E4" w:rsidRDefault="00DA05E4">
            <w:pPr>
              <w:pStyle w:val="ConsPlusNormal"/>
              <w:jc w:val="center"/>
            </w:pPr>
            <w:r>
              <w:t>БЛАГОДАРНОСТЬ</w:t>
            </w:r>
          </w:p>
        </w:tc>
      </w:tr>
      <w:tr w:rsidR="00DA05E4">
        <w:tc>
          <w:tcPr>
            <w:tcW w:w="9046" w:type="dxa"/>
            <w:gridSpan w:val="2"/>
            <w:tcBorders>
              <w:top w:val="nil"/>
              <w:left w:val="single" w:sz="4" w:space="0" w:color="auto"/>
              <w:bottom w:val="nil"/>
              <w:right w:val="single" w:sz="4" w:space="0" w:color="auto"/>
            </w:tcBorders>
          </w:tcPr>
          <w:p w:rsidR="00DA05E4" w:rsidRDefault="00DA05E4">
            <w:pPr>
              <w:pStyle w:val="ConsPlusNormal"/>
            </w:pPr>
          </w:p>
        </w:tc>
      </w:tr>
      <w:tr w:rsidR="00DA05E4">
        <w:tc>
          <w:tcPr>
            <w:tcW w:w="4523" w:type="dxa"/>
            <w:tcBorders>
              <w:top w:val="nil"/>
              <w:left w:val="single" w:sz="4" w:space="0" w:color="auto"/>
              <w:bottom w:val="single" w:sz="4" w:space="0" w:color="auto"/>
              <w:right w:val="nil"/>
            </w:tcBorders>
          </w:tcPr>
          <w:p w:rsidR="00DA05E4" w:rsidRDefault="00DA05E4">
            <w:pPr>
              <w:pStyle w:val="ConsPlusNormal"/>
              <w:jc w:val="center"/>
            </w:pPr>
            <w:r>
              <w:t>Постановление Губернатора</w:t>
            </w:r>
          </w:p>
          <w:p w:rsidR="00DA05E4" w:rsidRDefault="00DA05E4">
            <w:pPr>
              <w:pStyle w:val="ConsPlusNormal"/>
              <w:jc w:val="center"/>
            </w:pPr>
            <w:r>
              <w:t>Тюменской области</w:t>
            </w:r>
          </w:p>
          <w:p w:rsidR="00DA05E4" w:rsidRDefault="00DA05E4">
            <w:pPr>
              <w:pStyle w:val="ConsPlusNormal"/>
              <w:jc w:val="center"/>
            </w:pPr>
            <w:r>
              <w:t>от "____" ______________ N _______</w:t>
            </w:r>
          </w:p>
        </w:tc>
        <w:tc>
          <w:tcPr>
            <w:tcW w:w="4523" w:type="dxa"/>
            <w:tcBorders>
              <w:top w:val="nil"/>
              <w:left w:val="nil"/>
              <w:bottom w:val="single" w:sz="4" w:space="0" w:color="auto"/>
              <w:right w:val="single" w:sz="4" w:space="0" w:color="auto"/>
            </w:tcBorders>
          </w:tcPr>
          <w:p w:rsidR="00DA05E4" w:rsidRDefault="00DA05E4">
            <w:pPr>
              <w:pStyle w:val="ConsPlusNormal"/>
              <w:jc w:val="right"/>
            </w:pPr>
            <w:r>
              <w:t>(подпись) имя, отчество, фамилия</w:t>
            </w:r>
          </w:p>
          <w:p w:rsidR="00DA05E4" w:rsidRDefault="00DA05E4">
            <w:pPr>
              <w:pStyle w:val="ConsPlusNormal"/>
              <w:jc w:val="right"/>
            </w:pPr>
            <w:r>
              <w:t>Губернатора Тюменской области</w:t>
            </w:r>
          </w:p>
          <w:p w:rsidR="00DA05E4" w:rsidRDefault="00DA05E4">
            <w:pPr>
              <w:pStyle w:val="ConsPlusNormal"/>
              <w:jc w:val="right"/>
            </w:pPr>
            <w:r>
              <w:t>(печать)</w:t>
            </w:r>
          </w:p>
        </w:tc>
      </w:tr>
    </w:tbl>
    <w:p w:rsidR="00DA05E4" w:rsidRDefault="00DA05E4">
      <w:pPr>
        <w:pStyle w:val="ConsPlusNormal"/>
        <w:jc w:val="both"/>
      </w:pPr>
    </w:p>
    <w:p w:rsidR="00DA05E4" w:rsidRDefault="00DA05E4">
      <w:pPr>
        <w:pStyle w:val="ConsPlusNormal"/>
        <w:ind w:firstLine="540"/>
        <w:jc w:val="both"/>
      </w:pPr>
      <w:r>
        <w:t>Благодарность, вручаемая гражданину, помещается в папку серого цвета. Размер папки в развороте - 450 x 310 мм.</w:t>
      </w:r>
    </w:p>
    <w:p w:rsidR="00DA05E4" w:rsidRDefault="00DA05E4">
      <w:pPr>
        <w:pStyle w:val="ConsPlusNormal"/>
        <w:spacing w:before="260"/>
        <w:ind w:firstLine="540"/>
        <w:jc w:val="both"/>
      </w:pPr>
      <w:r>
        <w:t>На лицевой стороне папки расположены надписи, выполненные методом тиснения фольгой золотого цвета:</w:t>
      </w:r>
    </w:p>
    <w:p w:rsidR="00DA05E4" w:rsidRDefault="00DA05E4">
      <w:pPr>
        <w:pStyle w:val="ConsPlusNormal"/>
        <w:spacing w:before="260"/>
        <w:ind w:firstLine="540"/>
        <w:jc w:val="both"/>
      </w:pPr>
      <w:r>
        <w:t>на расстоянии 25 мм от верхнего края по центру располагается полный герб Тюменской области (39 x 50 мм);</w:t>
      </w:r>
    </w:p>
    <w:p w:rsidR="00DA05E4" w:rsidRDefault="00DA05E4">
      <w:pPr>
        <w:pStyle w:val="ConsPlusNormal"/>
        <w:spacing w:before="260"/>
        <w:ind w:firstLine="540"/>
        <w:jc w:val="both"/>
      </w:pPr>
      <w:r>
        <w:t>на расстоянии 70 мм от верхнего края по центру в две строки надпись "ГУБЕРНАТОР ТЮМЕНСКОЙ ОБЛАСТИ";</w:t>
      </w:r>
    </w:p>
    <w:p w:rsidR="00DA05E4" w:rsidRDefault="00DA05E4">
      <w:pPr>
        <w:pStyle w:val="ConsPlusNormal"/>
        <w:spacing w:before="260"/>
        <w:ind w:firstLine="540"/>
        <w:jc w:val="both"/>
      </w:pPr>
      <w:r>
        <w:t>на расстоянии 165 мм от верхнего края по центру надпись "БЛАГОДАРНОСТЬ".</w:t>
      </w:r>
    </w:p>
    <w:p w:rsidR="00DA05E4" w:rsidRDefault="00DA05E4">
      <w:pPr>
        <w:pStyle w:val="ConsPlusNormal"/>
        <w:spacing w:before="260"/>
        <w:ind w:firstLine="540"/>
        <w:jc w:val="both"/>
      </w:pPr>
      <w:r>
        <w:t>Благодарность коллективу вручается в багетной раме.</w:t>
      </w: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right"/>
        <w:outlineLvl w:val="0"/>
      </w:pPr>
      <w:r>
        <w:t>Приложение N 3</w:t>
      </w:r>
    </w:p>
    <w:p w:rsidR="00DA05E4" w:rsidRDefault="00DA05E4">
      <w:pPr>
        <w:pStyle w:val="ConsPlusNormal"/>
        <w:jc w:val="right"/>
      </w:pPr>
      <w:r>
        <w:t>к постановлению Губернатора</w:t>
      </w:r>
    </w:p>
    <w:p w:rsidR="00DA05E4" w:rsidRDefault="00DA05E4">
      <w:pPr>
        <w:pStyle w:val="ConsPlusNormal"/>
        <w:jc w:val="right"/>
      </w:pPr>
      <w:r>
        <w:t>Тюменской области</w:t>
      </w:r>
    </w:p>
    <w:p w:rsidR="00DA05E4" w:rsidRDefault="00DA05E4">
      <w:pPr>
        <w:pStyle w:val="ConsPlusNormal"/>
        <w:jc w:val="right"/>
      </w:pPr>
      <w:r>
        <w:t>от 18 января 2017 г. N 12</w:t>
      </w:r>
    </w:p>
    <w:p w:rsidR="00DA05E4" w:rsidRDefault="00DA05E4">
      <w:pPr>
        <w:pStyle w:val="ConsPlusNormal"/>
        <w:jc w:val="both"/>
      </w:pPr>
    </w:p>
    <w:p w:rsidR="00DA05E4" w:rsidRDefault="00DA05E4">
      <w:pPr>
        <w:pStyle w:val="ConsPlusTitle"/>
        <w:jc w:val="center"/>
      </w:pPr>
      <w:bookmarkStart w:id="3" w:name="P160"/>
      <w:bookmarkEnd w:id="3"/>
      <w:r>
        <w:t>ПОРЯДОК</w:t>
      </w:r>
    </w:p>
    <w:p w:rsidR="00DA05E4" w:rsidRDefault="00DA05E4">
      <w:pPr>
        <w:pStyle w:val="ConsPlusTitle"/>
        <w:jc w:val="center"/>
      </w:pPr>
      <w:r>
        <w:t>ОФОРМЛЕНИЯ И ПРЕДСТАВЛЕНИЯ ХОДАТАЙСТВА</w:t>
      </w:r>
    </w:p>
    <w:p w:rsidR="00DA05E4" w:rsidRDefault="00DA05E4">
      <w:pPr>
        <w:pStyle w:val="ConsPlusTitle"/>
        <w:jc w:val="center"/>
      </w:pPr>
      <w:r>
        <w:t>О НАГРАЖДЕНИИ ПОЧЕТНОЙ ГРАМОТОЙ И БЛАГОДАРНОСТЬЮ</w:t>
      </w:r>
    </w:p>
    <w:p w:rsidR="00DA05E4" w:rsidRDefault="00DA05E4">
      <w:pPr>
        <w:pStyle w:val="ConsPlusTitle"/>
        <w:jc w:val="center"/>
      </w:pPr>
      <w:r>
        <w:t>ГУБЕРНАТОРА ТЮМЕНСКОЙ ОБЛАСТИ</w:t>
      </w:r>
    </w:p>
    <w:p w:rsidR="00DA05E4" w:rsidRDefault="00DA05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5E4">
        <w:trPr>
          <w:jc w:val="center"/>
        </w:trPr>
        <w:tc>
          <w:tcPr>
            <w:tcW w:w="9294" w:type="dxa"/>
            <w:tcBorders>
              <w:top w:val="nil"/>
              <w:left w:val="single" w:sz="24" w:space="0" w:color="CED3F1"/>
              <w:bottom w:val="nil"/>
              <w:right w:val="single" w:sz="24" w:space="0" w:color="F4F3F8"/>
            </w:tcBorders>
            <w:shd w:val="clear" w:color="auto" w:fill="F4F3F8"/>
          </w:tcPr>
          <w:p w:rsidR="00DA05E4" w:rsidRDefault="00DA05E4">
            <w:pPr>
              <w:pStyle w:val="ConsPlusNormal"/>
              <w:jc w:val="center"/>
            </w:pPr>
            <w:r>
              <w:rPr>
                <w:color w:val="392C69"/>
              </w:rPr>
              <w:t>Список изменяющих документов</w:t>
            </w:r>
          </w:p>
          <w:p w:rsidR="00DA05E4" w:rsidRDefault="00DA05E4">
            <w:pPr>
              <w:pStyle w:val="ConsPlusNormal"/>
              <w:jc w:val="center"/>
            </w:pPr>
            <w:r>
              <w:rPr>
                <w:color w:val="392C69"/>
              </w:rPr>
              <w:t xml:space="preserve">(в ред. </w:t>
            </w:r>
            <w:hyperlink r:id="rId24" w:history="1">
              <w:r>
                <w:rPr>
                  <w:color w:val="0000FF"/>
                </w:rPr>
                <w:t>постановления</w:t>
              </w:r>
            </w:hyperlink>
            <w:r>
              <w:rPr>
                <w:color w:val="392C69"/>
              </w:rPr>
              <w:t xml:space="preserve"> Губернатора Тюменской области от 29.08.2017 N 100)</w:t>
            </w:r>
          </w:p>
        </w:tc>
      </w:tr>
    </w:tbl>
    <w:p w:rsidR="00DA05E4" w:rsidRDefault="00DA05E4">
      <w:pPr>
        <w:pStyle w:val="ConsPlusNormal"/>
        <w:jc w:val="center"/>
      </w:pPr>
    </w:p>
    <w:p w:rsidR="00DA05E4" w:rsidRDefault="00DA05E4">
      <w:pPr>
        <w:pStyle w:val="ConsPlusNormal"/>
        <w:ind w:firstLine="540"/>
        <w:jc w:val="both"/>
      </w:pPr>
      <w:r>
        <w:t xml:space="preserve">1. Почетной грамотой Тюменской области и Благодарностью </w:t>
      </w:r>
      <w:r>
        <w:lastRenderedPageBreak/>
        <w:t>Губернатора Тюменской области (далее награды) награждаются:</w:t>
      </w:r>
    </w:p>
    <w:p w:rsidR="00DA05E4" w:rsidRDefault="00DA05E4">
      <w:pPr>
        <w:pStyle w:val="ConsPlusNormal"/>
        <w:spacing w:before="260"/>
        <w:ind w:firstLine="540"/>
        <w:jc w:val="both"/>
      </w:pPr>
      <w:r>
        <w:t>коллективы организаций независимо от организационно-правовой формы (далее - коллективы организации);</w:t>
      </w:r>
    </w:p>
    <w:p w:rsidR="00DA05E4" w:rsidRDefault="00DA05E4">
      <w:pPr>
        <w:pStyle w:val="ConsPlusNormal"/>
        <w:spacing w:before="260"/>
        <w:ind w:firstLine="540"/>
        <w:jc w:val="both"/>
      </w:pPr>
      <w:r>
        <w:t>граждане, иностранные граждане, лица без гражданства (далее - кандидат).</w:t>
      </w:r>
    </w:p>
    <w:p w:rsidR="00DA05E4" w:rsidRDefault="00DA05E4">
      <w:pPr>
        <w:pStyle w:val="ConsPlusNormal"/>
        <w:spacing w:before="260"/>
        <w:ind w:firstLine="540"/>
        <w:jc w:val="both"/>
      </w:pPr>
      <w:bookmarkStart w:id="4" w:name="P170"/>
      <w:bookmarkEnd w:id="4"/>
      <w:r>
        <w:t>2. Ходатайство о награждении коллектива организации инициируется органами государственной власти либо органами местного самоуправления того городского округа или муниципального района, на территории которого находится организация.</w:t>
      </w:r>
    </w:p>
    <w:p w:rsidR="00DA05E4" w:rsidRDefault="00DA05E4">
      <w:pPr>
        <w:pStyle w:val="ConsPlusNormal"/>
        <w:spacing w:before="260"/>
        <w:ind w:firstLine="540"/>
        <w:jc w:val="both"/>
      </w:pPr>
      <w:r>
        <w:t>Ходатайство о награждении коллектива организации направляется за подписью руководителя соответственного органа государственной власти, или главы городского округа (муниципального района), возглавляющего администрацию городского округа (муниципального района), либо главы администрации городского округа (муниципального района) того городского округа или муниципального района, на территории которого находится организация (далее - глава городского округа (муниципального района)).</w:t>
      </w:r>
    </w:p>
    <w:p w:rsidR="00DA05E4" w:rsidRDefault="00DA05E4">
      <w:pPr>
        <w:pStyle w:val="ConsPlusNormal"/>
        <w:spacing w:before="260"/>
        <w:ind w:firstLine="540"/>
        <w:jc w:val="both"/>
      </w:pPr>
      <w:r>
        <w:t>3. Ходатайство о награждении наградой кандидата инициируется в коллективе организации по основному месту работы кандидата либо общественной организацией.</w:t>
      </w:r>
    </w:p>
    <w:p w:rsidR="00DA05E4" w:rsidRDefault="00DA05E4">
      <w:pPr>
        <w:pStyle w:val="ConsPlusNormal"/>
        <w:spacing w:before="260"/>
        <w:ind w:firstLine="540"/>
        <w:jc w:val="both"/>
      </w:pPr>
      <w:bookmarkStart w:id="5" w:name="P173"/>
      <w:bookmarkEnd w:id="5"/>
      <w:r>
        <w:t>Ходатайство о награждении наградой кандидата направляется за подписью руководителя организации.</w:t>
      </w:r>
    </w:p>
    <w:p w:rsidR="00DA05E4" w:rsidRDefault="00DA05E4">
      <w:pPr>
        <w:pStyle w:val="ConsPlusNormal"/>
        <w:spacing w:before="260"/>
        <w:ind w:firstLine="540"/>
        <w:jc w:val="both"/>
      </w:pPr>
      <w:r>
        <w:t>Ходатайство о награждении наградой государственного служащего, работника либо коллектива учреждения или предприятия, координацию и контроль деятельности которого осуществляет исполнительный орган государственной власти Тюменской области, направляется за подписью руководителя исполнительного органа государственной власти Тюменской области.</w:t>
      </w:r>
    </w:p>
    <w:p w:rsidR="00DA05E4" w:rsidRDefault="00DA05E4">
      <w:pPr>
        <w:pStyle w:val="ConsPlusNormal"/>
        <w:spacing w:before="260"/>
        <w:ind w:firstLine="540"/>
        <w:jc w:val="both"/>
      </w:pPr>
      <w:r>
        <w:t>Ходатайство о награждении наградой муниципального служащего, работника либо коллектива учреждения или предприятия, координацию и контроль деятельности которого осуществляет орган местного самоуправления, направляется за подписью главы городского округа (муниципального района).</w:t>
      </w:r>
    </w:p>
    <w:p w:rsidR="00DA05E4" w:rsidRDefault="00DA05E4">
      <w:pPr>
        <w:pStyle w:val="ConsPlusNormal"/>
        <w:spacing w:before="260"/>
        <w:ind w:firstLine="540"/>
        <w:jc w:val="both"/>
      </w:pPr>
      <w:r>
        <w:t>В случае осуществления кандидатом индивидуальной трудовой или индивидуальной общественной деятельности ходатайство о награждении наградой инициируется и подписывается главой городского округа (муниципального района) по месту осуществления деятельности кандидатом.</w:t>
      </w:r>
    </w:p>
    <w:p w:rsidR="00DA05E4" w:rsidRDefault="00DA05E4">
      <w:pPr>
        <w:pStyle w:val="ConsPlusNormal"/>
        <w:spacing w:before="260"/>
        <w:ind w:firstLine="540"/>
        <w:jc w:val="both"/>
      </w:pPr>
      <w:bookmarkStart w:id="6" w:name="P177"/>
      <w:bookmarkEnd w:id="6"/>
      <w:r>
        <w:t>4. В ходатайстве о награждении коллектива организации должно быть отражено:</w:t>
      </w:r>
    </w:p>
    <w:p w:rsidR="00DA05E4" w:rsidRDefault="00DA05E4">
      <w:pPr>
        <w:pStyle w:val="ConsPlusNormal"/>
        <w:spacing w:before="260"/>
        <w:ind w:firstLine="540"/>
        <w:jc w:val="both"/>
      </w:pPr>
      <w:r>
        <w:lastRenderedPageBreak/>
        <w:t>описание вклада организации в развитие Тюменской области в случае представления к награждению Почетной Грамотой (заслуги перед Тюменской областью в случае представления к объявлению Благодарности);</w:t>
      </w:r>
    </w:p>
    <w:p w:rsidR="00DA05E4" w:rsidRDefault="00DA05E4">
      <w:pPr>
        <w:pStyle w:val="ConsPlusNormal"/>
        <w:spacing w:before="260"/>
        <w:ind w:firstLine="540"/>
        <w:jc w:val="both"/>
      </w:pPr>
      <w:r>
        <w:t>информация о дате создания организации, основных направлениях ее деятельности и численности работающих.</w:t>
      </w:r>
    </w:p>
    <w:p w:rsidR="00DA05E4" w:rsidRDefault="00DA05E4">
      <w:pPr>
        <w:pStyle w:val="ConsPlusNormal"/>
        <w:spacing w:before="260"/>
        <w:ind w:firstLine="540"/>
        <w:jc w:val="both"/>
      </w:pPr>
      <w:bookmarkStart w:id="7" w:name="P180"/>
      <w:bookmarkEnd w:id="7"/>
      <w:r>
        <w:t>5. К ходатайству о награждении наградой кандидата прилагаются следующие документы:</w:t>
      </w:r>
    </w:p>
    <w:p w:rsidR="00DA05E4" w:rsidRDefault="00DA05E4">
      <w:pPr>
        <w:pStyle w:val="ConsPlusNormal"/>
        <w:spacing w:before="260"/>
        <w:ind w:firstLine="540"/>
        <w:jc w:val="both"/>
      </w:pPr>
      <w:r>
        <w:t xml:space="preserve">наградной </w:t>
      </w:r>
      <w:hyperlink w:anchor="P232" w:history="1">
        <w:r>
          <w:rPr>
            <w:color w:val="0000FF"/>
          </w:rPr>
          <w:t>лист</w:t>
        </w:r>
      </w:hyperlink>
      <w:r>
        <w:t xml:space="preserve">, включающий описание вклада кандидата в развитие Тюменской области, в случае представления к награждению Почетной Грамотой (заслуг перед Тюменской областью в случае представления к объявлению Благодарности), сведения о кандидате, представленном к награждению наградой, </w:t>
      </w:r>
      <w:hyperlink w:anchor="P307" w:history="1">
        <w:r>
          <w:rPr>
            <w:color w:val="0000FF"/>
          </w:rPr>
          <w:t>согласие</w:t>
        </w:r>
      </w:hyperlink>
      <w:r>
        <w:t xml:space="preserve"> на обработку персональных данных по форме согласно приложению к настоящему Порядку;</w:t>
      </w:r>
    </w:p>
    <w:p w:rsidR="00DA05E4" w:rsidRDefault="00DA05E4">
      <w:pPr>
        <w:pStyle w:val="ConsPlusNormal"/>
        <w:spacing w:before="260"/>
        <w:ind w:firstLine="540"/>
        <w:jc w:val="both"/>
      </w:pPr>
      <w:r>
        <w:t>заявление о выплате единовременной премии (в случае представления к награждению Почетной грамотой).</w:t>
      </w:r>
    </w:p>
    <w:p w:rsidR="00DA05E4" w:rsidRDefault="00DA05E4">
      <w:pPr>
        <w:pStyle w:val="ConsPlusNormal"/>
        <w:spacing w:before="260"/>
        <w:ind w:firstLine="540"/>
        <w:jc w:val="both"/>
      </w:pPr>
      <w:r>
        <w:t xml:space="preserve">6. Ходатайства, указанные в </w:t>
      </w:r>
      <w:hyperlink w:anchor="P170" w:history="1">
        <w:r>
          <w:rPr>
            <w:color w:val="0000FF"/>
          </w:rPr>
          <w:t>абзаце первом пункта 2</w:t>
        </w:r>
      </w:hyperlink>
      <w:r>
        <w:t xml:space="preserve"> и </w:t>
      </w:r>
      <w:hyperlink w:anchor="P173" w:history="1">
        <w:r>
          <w:rPr>
            <w:color w:val="0000FF"/>
          </w:rPr>
          <w:t>абзаце втором пункта 3</w:t>
        </w:r>
      </w:hyperlink>
      <w:r>
        <w:t xml:space="preserve"> настоящего Порядка, в отношении коллективов и кандидатов, осуществляющих свою деятельность (проживающих) в муниципальных районах и городских округах с численностью населения менее 100 тыс. человек, направляются главе городского округа (муниципального района).</w:t>
      </w:r>
    </w:p>
    <w:p w:rsidR="00DA05E4" w:rsidRDefault="00DA05E4">
      <w:pPr>
        <w:pStyle w:val="ConsPlusNormal"/>
        <w:jc w:val="both"/>
      </w:pPr>
      <w:r>
        <w:t xml:space="preserve">(в ред. </w:t>
      </w:r>
      <w:hyperlink r:id="rId25" w:history="1">
        <w:r>
          <w:rPr>
            <w:color w:val="0000FF"/>
          </w:rPr>
          <w:t>постановления</w:t>
        </w:r>
      </w:hyperlink>
      <w:r>
        <w:t xml:space="preserve"> Губернатора Тюменской области от 29.08.2017 N 100)</w:t>
      </w:r>
    </w:p>
    <w:p w:rsidR="00DA05E4" w:rsidRDefault="00DA05E4">
      <w:pPr>
        <w:pStyle w:val="ConsPlusNormal"/>
        <w:spacing w:before="260"/>
        <w:ind w:firstLine="540"/>
        <w:jc w:val="both"/>
      </w:pPr>
      <w:r>
        <w:t>В случае поддержки ходатайства главой городского округа (муниципального района) оно направляется с сопроводительным письмом главы в Аппарат Губернатора Тюменской области. В случае отклонения ходатайства оно возвращается заявителю. При принятии решения о поддержке (отклонении) ходатайства глава городского округа (муниципального района) может учитывать мнение общественного совета городского округа (муниципального района).</w:t>
      </w:r>
    </w:p>
    <w:p w:rsidR="00DA05E4" w:rsidRDefault="00DA05E4">
      <w:pPr>
        <w:pStyle w:val="ConsPlusNormal"/>
        <w:spacing w:before="260"/>
        <w:ind w:firstLine="540"/>
        <w:jc w:val="both"/>
      </w:pPr>
      <w:r>
        <w:t>7. Ходатайство о награждении наградой вносится Губернатору Тюменской области любым способом, включая направление ходатайства через любой филиал государственного автономного учреждения Тюменской области "Многофункциональный центр предоставления государственных и муниципальных услуг в Тюменской области".</w:t>
      </w:r>
    </w:p>
    <w:p w:rsidR="00DA05E4" w:rsidRDefault="00DA05E4">
      <w:pPr>
        <w:pStyle w:val="ConsPlusNormal"/>
        <w:spacing w:before="260"/>
        <w:ind w:firstLine="540"/>
        <w:jc w:val="both"/>
      </w:pPr>
      <w:r>
        <w:t>8. Ходатайство о награждении наградой вносится Губернатору Тюменской области не менее чем за 3 месяца до предполагаемой даты вручения награды.</w:t>
      </w:r>
    </w:p>
    <w:p w:rsidR="00DA05E4" w:rsidRDefault="00DA05E4">
      <w:pPr>
        <w:pStyle w:val="ConsPlusNormal"/>
        <w:spacing w:before="260"/>
        <w:ind w:firstLine="540"/>
        <w:jc w:val="both"/>
      </w:pPr>
      <w:r>
        <w:t xml:space="preserve">9. Ходатайство о награждении наградой, представленное без приложения перечня документов, указанных в </w:t>
      </w:r>
      <w:hyperlink w:anchor="P177" w:history="1">
        <w:r>
          <w:rPr>
            <w:color w:val="0000FF"/>
          </w:rPr>
          <w:t>пунктах 4</w:t>
        </w:r>
      </w:hyperlink>
      <w:r>
        <w:t xml:space="preserve">, </w:t>
      </w:r>
      <w:hyperlink w:anchor="P180" w:history="1">
        <w:r>
          <w:rPr>
            <w:color w:val="0000FF"/>
          </w:rPr>
          <w:t>5</w:t>
        </w:r>
      </w:hyperlink>
      <w:r>
        <w:t xml:space="preserve"> настоящего </w:t>
      </w:r>
      <w:r>
        <w:lastRenderedPageBreak/>
        <w:t>Порядка, возвращается не позднее 10 рабочих дней со дня регистрации документов в уполномоченном структурном подразделении Аппарата Губернатора Тюменской области с указанием документов (информации), которые не представлены.</w:t>
      </w:r>
    </w:p>
    <w:p w:rsidR="00DA05E4" w:rsidRDefault="00DA05E4">
      <w:pPr>
        <w:pStyle w:val="ConsPlusNormal"/>
        <w:jc w:val="both"/>
      </w:pPr>
      <w:r>
        <w:t xml:space="preserve">(в ред. </w:t>
      </w:r>
      <w:hyperlink r:id="rId26" w:history="1">
        <w:r>
          <w:rPr>
            <w:color w:val="0000FF"/>
          </w:rPr>
          <w:t>постановления</w:t>
        </w:r>
      </w:hyperlink>
      <w:r>
        <w:t xml:space="preserve"> Губернатора Тюменской области от 29.08.2017 N 100)</w:t>
      </w:r>
    </w:p>
    <w:p w:rsidR="00DA05E4" w:rsidRDefault="00DA05E4">
      <w:pPr>
        <w:pStyle w:val="ConsPlusNormal"/>
        <w:spacing w:before="260"/>
        <w:ind w:firstLine="540"/>
        <w:jc w:val="both"/>
      </w:pPr>
      <w:r>
        <w:t>После устранения причин возврата, указанное выше ходатайство о награждении наградой может быть направлено Губернатору Тюменской области повторно.</w:t>
      </w:r>
    </w:p>
    <w:p w:rsidR="00DA05E4" w:rsidRDefault="00DA05E4">
      <w:pPr>
        <w:pStyle w:val="ConsPlusNormal"/>
        <w:spacing w:before="260"/>
        <w:ind w:firstLine="540"/>
        <w:jc w:val="both"/>
      </w:pPr>
      <w:r>
        <w:t>10. Ходатайство о награждении наградой, внесенное Губернатору Тюменской области, также подлежит возврату, в случаях:</w:t>
      </w:r>
    </w:p>
    <w:p w:rsidR="00DA05E4" w:rsidRDefault="00DA05E4">
      <w:pPr>
        <w:pStyle w:val="ConsPlusNormal"/>
        <w:spacing w:before="260"/>
        <w:ind w:firstLine="540"/>
        <w:jc w:val="both"/>
      </w:pPr>
      <w:r>
        <w:t>а) установления недостоверности сведений (неточностей и противоречий), содержащихся в ходатайстве о награждении наградой и документах, приложенных к нему;</w:t>
      </w:r>
    </w:p>
    <w:p w:rsidR="00DA05E4" w:rsidRDefault="00DA05E4">
      <w:pPr>
        <w:pStyle w:val="ConsPlusNormal"/>
        <w:spacing w:before="260"/>
        <w:ind w:firstLine="540"/>
        <w:jc w:val="both"/>
      </w:pPr>
      <w:r>
        <w:t>б) смерти лица, представленного к награждению наградой.</w:t>
      </w:r>
    </w:p>
    <w:p w:rsidR="00DA05E4" w:rsidRDefault="00DA05E4">
      <w:pPr>
        <w:pStyle w:val="ConsPlusNormal"/>
        <w:spacing w:before="260"/>
        <w:ind w:firstLine="540"/>
        <w:jc w:val="both"/>
      </w:pPr>
      <w:r>
        <w:t>Возврат ходатайства о награждении наградой в случаях, указанных в настоящем пункте, осуществляется не позднее 30 рабочих дней со дня регистрации документов в уполномоченном структурном подразделении Аппарата Губернатора Тюменской области с указанием причин возврата.</w:t>
      </w:r>
    </w:p>
    <w:p w:rsidR="00DA05E4" w:rsidRDefault="00DA05E4">
      <w:pPr>
        <w:pStyle w:val="ConsPlusNormal"/>
        <w:spacing w:before="260"/>
        <w:ind w:firstLine="540"/>
        <w:jc w:val="both"/>
      </w:pPr>
      <w:r>
        <w:t>11. Ходатайство о награждении наградой рассматривается на заседаниях президиума Комиссии по наградам и почетным званиям Тюменской области (далее - президиум Комиссии).</w:t>
      </w:r>
    </w:p>
    <w:p w:rsidR="00DA05E4" w:rsidRDefault="00DA05E4">
      <w:pPr>
        <w:pStyle w:val="ConsPlusNormal"/>
        <w:spacing w:before="260"/>
        <w:ind w:firstLine="540"/>
        <w:jc w:val="both"/>
      </w:pPr>
      <w:r>
        <w:t>Заседание президиума Комиссии проводится, как правило, один раз в месяц.</w:t>
      </w:r>
    </w:p>
    <w:p w:rsidR="00DA05E4" w:rsidRDefault="00DA05E4">
      <w:pPr>
        <w:pStyle w:val="ConsPlusNormal"/>
        <w:spacing w:before="260"/>
        <w:ind w:firstLine="540"/>
        <w:jc w:val="both"/>
      </w:pPr>
      <w:r>
        <w:t>Ходатайства о награждении наградой, поступившие в текущем месяце, рассматриваются на заседании президиума Комиссии, которое состоится в месяце, следующем за месяцем, в котором поступило ходатайство.</w:t>
      </w:r>
    </w:p>
    <w:p w:rsidR="00DA05E4" w:rsidRDefault="00DA05E4">
      <w:pPr>
        <w:pStyle w:val="ConsPlusNormal"/>
        <w:spacing w:before="260"/>
        <w:ind w:firstLine="540"/>
        <w:jc w:val="both"/>
      </w:pPr>
      <w:r>
        <w:t>При отсутствии ходатайств заседания президиума Комиссии не проводятся.</w:t>
      </w:r>
    </w:p>
    <w:p w:rsidR="00DA05E4" w:rsidRDefault="00DA05E4">
      <w:pPr>
        <w:pStyle w:val="ConsPlusNormal"/>
        <w:spacing w:before="260"/>
        <w:ind w:firstLine="540"/>
        <w:jc w:val="both"/>
      </w:pPr>
      <w:r>
        <w:t>Решения президиума Комиссии могут приниматься заочным голосованием.</w:t>
      </w:r>
    </w:p>
    <w:p w:rsidR="00DA05E4" w:rsidRDefault="00DA05E4">
      <w:pPr>
        <w:pStyle w:val="ConsPlusNormal"/>
        <w:spacing w:before="260"/>
        <w:ind w:firstLine="540"/>
        <w:jc w:val="both"/>
      </w:pPr>
      <w:r>
        <w:t>Президиум Комиссии принимает следующие решения:</w:t>
      </w:r>
    </w:p>
    <w:p w:rsidR="00DA05E4" w:rsidRDefault="00DA05E4">
      <w:pPr>
        <w:pStyle w:val="ConsPlusNormal"/>
        <w:spacing w:before="260"/>
        <w:ind w:firstLine="540"/>
        <w:jc w:val="both"/>
      </w:pPr>
      <w:bookmarkStart w:id="8" w:name="P201"/>
      <w:bookmarkEnd w:id="8"/>
      <w:r>
        <w:t>а) о поддержке ходатайства о награждении наградой и направлении его на рассмотрение Губернатором Тюменской области;</w:t>
      </w:r>
    </w:p>
    <w:p w:rsidR="00DA05E4" w:rsidRDefault="00DA05E4">
      <w:pPr>
        <w:pStyle w:val="ConsPlusNormal"/>
        <w:spacing w:before="260"/>
        <w:ind w:firstLine="540"/>
        <w:jc w:val="both"/>
      </w:pPr>
      <w:bookmarkStart w:id="9" w:name="P202"/>
      <w:bookmarkEnd w:id="9"/>
      <w:r>
        <w:t>б) об изменении вида награды (Почетной грамоты на Благодарность);</w:t>
      </w:r>
    </w:p>
    <w:p w:rsidR="00DA05E4" w:rsidRDefault="00DA05E4">
      <w:pPr>
        <w:pStyle w:val="ConsPlusNormal"/>
        <w:spacing w:before="260"/>
        <w:ind w:firstLine="540"/>
        <w:jc w:val="both"/>
      </w:pPr>
      <w:bookmarkStart w:id="10" w:name="P203"/>
      <w:bookmarkEnd w:id="10"/>
      <w:r>
        <w:t xml:space="preserve">в) об отклонении ходатайства о награждении наградой в связи с </w:t>
      </w:r>
      <w:r>
        <w:lastRenderedPageBreak/>
        <w:t xml:space="preserve">отсутствием оснований и (или) условий для награждения наградой, предусмотренных положением о награде, а также несоблюдением </w:t>
      </w:r>
      <w:hyperlink w:anchor="P15" w:history="1">
        <w:r>
          <w:rPr>
            <w:color w:val="0000FF"/>
          </w:rPr>
          <w:t>пункта 4</w:t>
        </w:r>
      </w:hyperlink>
      <w:r>
        <w:t xml:space="preserve"> постановления, которым утверждается настоящий Порядок.</w:t>
      </w:r>
    </w:p>
    <w:p w:rsidR="00DA05E4" w:rsidRDefault="00DA05E4">
      <w:pPr>
        <w:pStyle w:val="ConsPlusNormal"/>
        <w:jc w:val="both"/>
      </w:pPr>
      <w:r>
        <w:t xml:space="preserve">(в ред. </w:t>
      </w:r>
      <w:hyperlink r:id="rId27" w:history="1">
        <w:r>
          <w:rPr>
            <w:color w:val="0000FF"/>
          </w:rPr>
          <w:t>постановления</w:t>
        </w:r>
      </w:hyperlink>
      <w:r>
        <w:t xml:space="preserve"> Губернатора Тюменской области от 29.08.2017 N 100)</w:t>
      </w:r>
    </w:p>
    <w:p w:rsidR="00DA05E4" w:rsidRDefault="00DA05E4">
      <w:pPr>
        <w:pStyle w:val="ConsPlusNormal"/>
        <w:spacing w:before="260"/>
        <w:ind w:firstLine="540"/>
        <w:jc w:val="both"/>
      </w:pPr>
      <w:r>
        <w:t xml:space="preserve">Решения президиума Комиссии, указанные в </w:t>
      </w:r>
      <w:hyperlink w:anchor="P201" w:history="1">
        <w:r>
          <w:rPr>
            <w:color w:val="0000FF"/>
          </w:rPr>
          <w:t>подпункте "а"</w:t>
        </w:r>
      </w:hyperlink>
      <w:r>
        <w:t xml:space="preserve"> настоящего пункта, являются основанием для подготовки проекта постановления о награждении наградой.</w:t>
      </w:r>
    </w:p>
    <w:p w:rsidR="00DA05E4" w:rsidRDefault="00DA05E4">
      <w:pPr>
        <w:pStyle w:val="ConsPlusNormal"/>
        <w:spacing w:before="260"/>
        <w:ind w:firstLine="540"/>
        <w:jc w:val="both"/>
      </w:pPr>
      <w:r>
        <w:t xml:space="preserve">12. Уполномоченное структурное подразделение Аппарата Губернатора Тюменской области на основании решения президиума Комиссии, указанного в </w:t>
      </w:r>
      <w:hyperlink w:anchor="P201" w:history="1">
        <w:r>
          <w:rPr>
            <w:color w:val="0000FF"/>
          </w:rPr>
          <w:t>подпункте "а" пункта 11</w:t>
        </w:r>
      </w:hyperlink>
      <w:r>
        <w:t>, готовит проект постановления о награждении наградой, осуществляет учет награжденных, информирует ходатайствующих о результатах рассмотрения ходатайства.</w:t>
      </w:r>
    </w:p>
    <w:p w:rsidR="00DA05E4" w:rsidRDefault="00DA05E4">
      <w:pPr>
        <w:pStyle w:val="ConsPlusNormal"/>
        <w:spacing w:before="260"/>
        <w:ind w:firstLine="540"/>
        <w:jc w:val="both"/>
      </w:pPr>
      <w:r>
        <w:t>Информирование о результатах рассмотрения ходатайства в случае принятия решения о награждении наградой осуществляется путем направления сообщения на электронный адрес, указанный в наградном листе, не позднее 10 рабочих дней со дня подписания Губернатором Тюменской области постановления о награждении.</w:t>
      </w:r>
    </w:p>
    <w:p w:rsidR="00DA05E4" w:rsidRDefault="00DA05E4">
      <w:pPr>
        <w:pStyle w:val="ConsPlusNormal"/>
        <w:jc w:val="both"/>
      </w:pPr>
      <w:r>
        <w:t xml:space="preserve">(в ред. </w:t>
      </w:r>
      <w:hyperlink r:id="rId28" w:history="1">
        <w:r>
          <w:rPr>
            <w:color w:val="0000FF"/>
          </w:rPr>
          <w:t>постановления</w:t>
        </w:r>
      </w:hyperlink>
      <w:r>
        <w:t xml:space="preserve"> Губернатора Тюменской области от 29.08.2017 N 100)</w:t>
      </w:r>
    </w:p>
    <w:p w:rsidR="00DA05E4" w:rsidRDefault="00DA05E4">
      <w:pPr>
        <w:pStyle w:val="ConsPlusNormal"/>
        <w:spacing w:before="260"/>
        <w:ind w:firstLine="540"/>
        <w:jc w:val="both"/>
      </w:pPr>
      <w:r>
        <w:t xml:space="preserve">Информирование о результатах рассмотрения ходатайства в случае принятия Комиссией решений, указанных в </w:t>
      </w:r>
      <w:hyperlink w:anchor="P202" w:history="1">
        <w:r>
          <w:rPr>
            <w:color w:val="0000FF"/>
          </w:rPr>
          <w:t>подпунктах "б"</w:t>
        </w:r>
      </w:hyperlink>
      <w:r>
        <w:t xml:space="preserve">, </w:t>
      </w:r>
      <w:hyperlink w:anchor="P203" w:history="1">
        <w:r>
          <w:rPr>
            <w:color w:val="0000FF"/>
          </w:rPr>
          <w:t>"в" пункта 11</w:t>
        </w:r>
      </w:hyperlink>
      <w:r>
        <w:t xml:space="preserve"> настоящего Порядка, осуществляется путем направления сообщения на электронный адрес, указанный в наградном листе, не позднее 10 рабочих дней со дня принятия решения президиумом Комиссии.</w:t>
      </w:r>
    </w:p>
    <w:p w:rsidR="00DA05E4" w:rsidRDefault="00DA05E4">
      <w:pPr>
        <w:pStyle w:val="ConsPlusNormal"/>
        <w:jc w:val="both"/>
      </w:pPr>
      <w:r>
        <w:t xml:space="preserve">(в ред. </w:t>
      </w:r>
      <w:hyperlink r:id="rId29" w:history="1">
        <w:r>
          <w:rPr>
            <w:color w:val="0000FF"/>
          </w:rPr>
          <w:t>постановления</w:t>
        </w:r>
      </w:hyperlink>
      <w:r>
        <w:t xml:space="preserve"> Губернатора Тюменской области от 29.08.2017 N 100)</w:t>
      </w:r>
    </w:p>
    <w:p w:rsidR="00DA05E4" w:rsidRDefault="00DA05E4">
      <w:pPr>
        <w:pStyle w:val="ConsPlusNormal"/>
        <w:spacing w:before="260"/>
        <w:ind w:firstLine="540"/>
        <w:jc w:val="both"/>
      </w:pPr>
      <w:r>
        <w:t>13. Постановление о награждении публикуется в средствах массовой информации, размещается на Официальном портале органов государственной власти Тюменской области.</w:t>
      </w:r>
    </w:p>
    <w:p w:rsidR="00DA05E4" w:rsidRDefault="00DA05E4">
      <w:pPr>
        <w:pStyle w:val="ConsPlusNormal"/>
        <w:spacing w:before="260"/>
        <w:ind w:firstLine="540"/>
        <w:jc w:val="both"/>
      </w:pPr>
      <w:r>
        <w:t>14. Вручение наград производится в торжественной обстановке Губернатором Тюменской области либо по его поручению иными лицами.</w:t>
      </w:r>
    </w:p>
    <w:p w:rsidR="00DA05E4" w:rsidRDefault="00DA05E4">
      <w:pPr>
        <w:pStyle w:val="ConsPlusNormal"/>
        <w:spacing w:before="260"/>
        <w:ind w:firstLine="540"/>
        <w:jc w:val="both"/>
      </w:pPr>
      <w:r>
        <w:t>15. Повторное награждение наградой не производится.</w:t>
      </w:r>
    </w:p>
    <w:p w:rsidR="00DA05E4" w:rsidRDefault="00DA05E4">
      <w:pPr>
        <w:pStyle w:val="ConsPlusNormal"/>
        <w:spacing w:before="260"/>
        <w:ind w:firstLine="540"/>
        <w:jc w:val="both"/>
      </w:pPr>
      <w:r>
        <w:t xml:space="preserve">16. Ходатайства о награждении наградой, по которым президиумом Комиссии принято решение, указанное в </w:t>
      </w:r>
      <w:hyperlink w:anchor="P202" w:history="1">
        <w:r>
          <w:rPr>
            <w:color w:val="0000FF"/>
          </w:rPr>
          <w:t>подпунктах "б"</w:t>
        </w:r>
      </w:hyperlink>
      <w:r>
        <w:t xml:space="preserve">, </w:t>
      </w:r>
      <w:hyperlink w:anchor="P203" w:history="1">
        <w:r>
          <w:rPr>
            <w:color w:val="0000FF"/>
          </w:rPr>
          <w:t>"в" пункта 11</w:t>
        </w:r>
      </w:hyperlink>
      <w:r>
        <w:t xml:space="preserve"> настоящего Порядка, хранятся в Аппарате Губернатора Тюменской области в течение года со дня регистрации уполномоченным структурным подразделением Аппарата Губернатора Тюменской области, после чего подлежат уничтожению.</w:t>
      </w:r>
    </w:p>
    <w:p w:rsidR="00DA05E4" w:rsidRDefault="00DA05E4">
      <w:pPr>
        <w:pStyle w:val="ConsPlusNormal"/>
        <w:jc w:val="both"/>
      </w:pPr>
      <w:r>
        <w:t xml:space="preserve">(в ред. </w:t>
      </w:r>
      <w:hyperlink r:id="rId30" w:history="1">
        <w:r>
          <w:rPr>
            <w:color w:val="0000FF"/>
          </w:rPr>
          <w:t>постановления</w:t>
        </w:r>
      </w:hyperlink>
      <w:r>
        <w:t xml:space="preserve"> Губернатора Тюменской области от 29.08.2017 N 100)</w:t>
      </w:r>
    </w:p>
    <w:p w:rsidR="00DA05E4" w:rsidRDefault="00DA05E4">
      <w:pPr>
        <w:pStyle w:val="ConsPlusNormal"/>
        <w:spacing w:before="260"/>
        <w:ind w:firstLine="540"/>
        <w:jc w:val="both"/>
      </w:pPr>
      <w:r>
        <w:lastRenderedPageBreak/>
        <w:t>17. По решению Губернатора Тюменской области наградами могут награждаться коллективы организаций и кандидаты без соблюдения условий, установленных настоящим Порядком.</w:t>
      </w:r>
    </w:p>
    <w:p w:rsidR="00DA05E4" w:rsidRDefault="00DA05E4">
      <w:pPr>
        <w:pStyle w:val="ConsPlusNormal"/>
        <w:spacing w:before="260"/>
        <w:ind w:firstLine="540"/>
        <w:jc w:val="both"/>
      </w:pPr>
      <w:r>
        <w:t>18. Награждение наградами посмертно не производится. Награды после смерти награжденного лица остаются у наследников.</w:t>
      </w:r>
    </w:p>
    <w:p w:rsidR="00DA05E4" w:rsidRDefault="00DA05E4">
      <w:pPr>
        <w:pStyle w:val="ConsPlusNormal"/>
        <w:spacing w:before="260"/>
        <w:ind w:firstLine="540"/>
        <w:jc w:val="both"/>
      </w:pPr>
      <w:r>
        <w:t xml:space="preserve">19. В случаях, определенных </w:t>
      </w:r>
      <w:hyperlink r:id="rId31" w:history="1">
        <w:r>
          <w:rPr>
            <w:color w:val="0000FF"/>
          </w:rPr>
          <w:t>статьей 11</w:t>
        </w:r>
      </w:hyperlink>
      <w:r>
        <w:t xml:space="preserve"> Закона Тюменской области "О наградах и почетных званиях Тюменской области", Губернатор Тюменской области подписывает постановление об отмене постановления (о внесении изменений в постановление) о награждении в отношении награжденного лица, а врученная лицу награда подлежит возврату в уполномоченное структурное подразделение Аппарата Губернатора Тюменской области.</w:t>
      </w:r>
    </w:p>
    <w:p w:rsidR="00DA05E4" w:rsidRDefault="00DA05E4">
      <w:pPr>
        <w:pStyle w:val="ConsPlusNormal"/>
        <w:spacing w:before="260"/>
        <w:ind w:firstLine="540"/>
        <w:jc w:val="both"/>
      </w:pPr>
      <w:r>
        <w:t>Губернатор Тюменской области может восстановить в правах на награду в случае реабилитации награжденного в соответствии с законодательством Российской Федерации или изменения приговора суда.</w:t>
      </w: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right"/>
        <w:outlineLvl w:val="1"/>
      </w:pPr>
      <w:r>
        <w:t>Приложение</w:t>
      </w:r>
    </w:p>
    <w:p w:rsidR="00DA05E4" w:rsidRDefault="00DA05E4">
      <w:pPr>
        <w:pStyle w:val="ConsPlusNormal"/>
        <w:jc w:val="right"/>
      </w:pPr>
      <w:r>
        <w:t>к приложению N 3</w:t>
      </w:r>
    </w:p>
    <w:p w:rsidR="00DA05E4" w:rsidRDefault="00DA05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5E4">
        <w:trPr>
          <w:jc w:val="center"/>
        </w:trPr>
        <w:tc>
          <w:tcPr>
            <w:tcW w:w="9294" w:type="dxa"/>
            <w:tcBorders>
              <w:top w:val="nil"/>
              <w:left w:val="single" w:sz="24" w:space="0" w:color="CED3F1"/>
              <w:bottom w:val="nil"/>
              <w:right w:val="single" w:sz="24" w:space="0" w:color="F4F3F8"/>
            </w:tcBorders>
            <w:shd w:val="clear" w:color="auto" w:fill="F4F3F8"/>
          </w:tcPr>
          <w:p w:rsidR="00DA05E4" w:rsidRDefault="00DA05E4">
            <w:pPr>
              <w:pStyle w:val="ConsPlusNormal"/>
              <w:jc w:val="center"/>
            </w:pPr>
            <w:r>
              <w:rPr>
                <w:color w:val="392C69"/>
              </w:rPr>
              <w:t>Список изменяющих документов</w:t>
            </w:r>
          </w:p>
          <w:p w:rsidR="00DA05E4" w:rsidRDefault="00DA05E4">
            <w:pPr>
              <w:pStyle w:val="ConsPlusNormal"/>
              <w:jc w:val="center"/>
            </w:pPr>
            <w:r>
              <w:rPr>
                <w:color w:val="392C69"/>
              </w:rPr>
              <w:t xml:space="preserve">(в ред. </w:t>
            </w:r>
            <w:hyperlink r:id="rId32" w:history="1">
              <w:r>
                <w:rPr>
                  <w:color w:val="0000FF"/>
                </w:rPr>
                <w:t>постановления</w:t>
              </w:r>
            </w:hyperlink>
            <w:r>
              <w:rPr>
                <w:color w:val="392C69"/>
              </w:rPr>
              <w:t xml:space="preserve"> Губернатора Тюменской области от 29.08.2017 N 100)</w:t>
            </w:r>
          </w:p>
        </w:tc>
      </w:tr>
    </w:tbl>
    <w:p w:rsidR="00DA05E4" w:rsidRDefault="00DA05E4">
      <w:pPr>
        <w:pStyle w:val="ConsPlusNormal"/>
        <w:jc w:val="center"/>
      </w:pPr>
      <w:r>
        <w:t xml:space="preserve">(в ред. </w:t>
      </w:r>
      <w:hyperlink r:id="rId33" w:history="1">
        <w:r>
          <w:rPr>
            <w:color w:val="0000FF"/>
          </w:rPr>
          <w:t>постановления</w:t>
        </w:r>
      </w:hyperlink>
      <w:r>
        <w:t xml:space="preserve"> Губернатора Тюменской области</w:t>
      </w:r>
    </w:p>
    <w:p w:rsidR="00DA05E4" w:rsidRDefault="00DA05E4">
      <w:pPr>
        <w:pStyle w:val="ConsPlusNormal"/>
        <w:jc w:val="center"/>
      </w:pPr>
      <w:r>
        <w:t>от 29.08.2017 N 100)</w:t>
      </w:r>
    </w:p>
    <w:p w:rsidR="00DA05E4" w:rsidRDefault="00DA05E4">
      <w:pPr>
        <w:pStyle w:val="ConsPlusNormal"/>
        <w:jc w:val="center"/>
      </w:pPr>
    </w:p>
    <w:p w:rsidR="00DA05E4" w:rsidRDefault="00DA05E4">
      <w:pPr>
        <w:pStyle w:val="ConsPlusNormal"/>
        <w:jc w:val="center"/>
        <w:outlineLvl w:val="2"/>
      </w:pPr>
      <w:bookmarkStart w:id="11" w:name="P232"/>
      <w:bookmarkEnd w:id="11"/>
      <w:r>
        <w:t>НАГРАДНОЙ ЛИСТ</w:t>
      </w:r>
    </w:p>
    <w:p w:rsidR="00DA05E4" w:rsidRDefault="00DA05E4">
      <w:pPr>
        <w:pStyle w:val="ConsPlusNormal"/>
        <w:jc w:val="both"/>
      </w:pPr>
    </w:p>
    <w:p w:rsidR="00DA05E4" w:rsidRDefault="00DA05E4">
      <w:pPr>
        <w:pStyle w:val="ConsPlusNormal"/>
        <w:ind w:firstLine="540"/>
        <w:jc w:val="both"/>
      </w:pPr>
      <w:r>
        <w:t>1. Описание вклада кандидата в развитие Тюменской области, представленного к награждению Почетной грамотой, или описание заслуг в развитие Тюменской области, представленного к объявлению Благодарности (при представлении к очередной награде указываются вклад (заслуги) в развитие Тюменской области со дня предыдущего награждения).</w:t>
      </w:r>
    </w:p>
    <w:p w:rsidR="00DA05E4" w:rsidRDefault="00DA05E4">
      <w:pPr>
        <w:pStyle w:val="ConsPlusNormal"/>
        <w:jc w:val="both"/>
      </w:pPr>
    </w:p>
    <w:p w:rsidR="00DA05E4" w:rsidRDefault="00DA05E4">
      <w:pPr>
        <w:pStyle w:val="ConsPlusNormal"/>
        <w:ind w:firstLine="540"/>
        <w:jc w:val="both"/>
      </w:pPr>
      <w:r>
        <w:t>2. СВЕДЕНИЯ о кандидате, представленном к награждению:</w:t>
      </w:r>
    </w:p>
    <w:p w:rsidR="00DA05E4" w:rsidRDefault="00DA05E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72"/>
        <w:gridCol w:w="1587"/>
        <w:gridCol w:w="907"/>
        <w:gridCol w:w="2324"/>
        <w:gridCol w:w="2438"/>
      </w:tblGrid>
      <w:tr w:rsidR="00DA05E4">
        <w:tc>
          <w:tcPr>
            <w:tcW w:w="1772" w:type="dxa"/>
          </w:tcPr>
          <w:p w:rsidR="00DA05E4" w:rsidRDefault="00DA05E4">
            <w:pPr>
              <w:pStyle w:val="ConsPlusNormal"/>
            </w:pPr>
            <w:bookmarkStart w:id="12" w:name="P238"/>
            <w:bookmarkEnd w:id="12"/>
            <w:r>
              <w:t>1. Ф.И.О.</w:t>
            </w:r>
          </w:p>
        </w:tc>
        <w:tc>
          <w:tcPr>
            <w:tcW w:w="7256" w:type="dxa"/>
            <w:gridSpan w:val="4"/>
          </w:tcPr>
          <w:p w:rsidR="00DA05E4" w:rsidRDefault="00DA05E4">
            <w:pPr>
              <w:pStyle w:val="ConsPlusNormal"/>
            </w:pPr>
          </w:p>
        </w:tc>
      </w:tr>
      <w:tr w:rsidR="00DA05E4">
        <w:tc>
          <w:tcPr>
            <w:tcW w:w="1772" w:type="dxa"/>
          </w:tcPr>
          <w:p w:rsidR="00DA05E4" w:rsidRDefault="00DA05E4">
            <w:pPr>
              <w:pStyle w:val="ConsPlusNormal"/>
            </w:pPr>
            <w:r>
              <w:t>2. Должность, место работы</w:t>
            </w:r>
          </w:p>
        </w:tc>
        <w:tc>
          <w:tcPr>
            <w:tcW w:w="7256" w:type="dxa"/>
            <w:gridSpan w:val="4"/>
          </w:tcPr>
          <w:p w:rsidR="00DA05E4" w:rsidRDefault="00DA05E4">
            <w:pPr>
              <w:pStyle w:val="ConsPlusNormal"/>
            </w:pPr>
          </w:p>
        </w:tc>
      </w:tr>
      <w:tr w:rsidR="00DA05E4">
        <w:tc>
          <w:tcPr>
            <w:tcW w:w="1772" w:type="dxa"/>
          </w:tcPr>
          <w:p w:rsidR="00DA05E4" w:rsidRDefault="00DA05E4">
            <w:pPr>
              <w:pStyle w:val="ConsPlusNormal"/>
            </w:pPr>
            <w:r>
              <w:lastRenderedPageBreak/>
              <w:t>3. Дата и место рождения</w:t>
            </w:r>
          </w:p>
        </w:tc>
        <w:tc>
          <w:tcPr>
            <w:tcW w:w="7256" w:type="dxa"/>
            <w:gridSpan w:val="4"/>
          </w:tcPr>
          <w:p w:rsidR="00DA05E4" w:rsidRDefault="00DA05E4">
            <w:pPr>
              <w:pStyle w:val="ConsPlusNormal"/>
            </w:pPr>
          </w:p>
        </w:tc>
      </w:tr>
      <w:tr w:rsidR="00DA05E4">
        <w:tc>
          <w:tcPr>
            <w:tcW w:w="1772" w:type="dxa"/>
          </w:tcPr>
          <w:p w:rsidR="00DA05E4" w:rsidRDefault="00DA05E4">
            <w:pPr>
              <w:pStyle w:val="ConsPlusNormal"/>
            </w:pPr>
            <w:r>
              <w:t>4. Образование</w:t>
            </w:r>
          </w:p>
        </w:tc>
        <w:tc>
          <w:tcPr>
            <w:tcW w:w="7256" w:type="dxa"/>
            <w:gridSpan w:val="4"/>
          </w:tcPr>
          <w:p w:rsidR="00DA05E4" w:rsidRDefault="00DA05E4">
            <w:pPr>
              <w:pStyle w:val="ConsPlusNormal"/>
            </w:pPr>
          </w:p>
        </w:tc>
      </w:tr>
      <w:tr w:rsidR="00DA05E4">
        <w:tc>
          <w:tcPr>
            <w:tcW w:w="1772" w:type="dxa"/>
          </w:tcPr>
          <w:p w:rsidR="00DA05E4" w:rsidRDefault="00DA05E4">
            <w:pPr>
              <w:pStyle w:val="ConsPlusNormal"/>
            </w:pPr>
            <w:r>
              <w:t>5. Общий стаж работы</w:t>
            </w:r>
          </w:p>
        </w:tc>
        <w:tc>
          <w:tcPr>
            <w:tcW w:w="2494" w:type="dxa"/>
            <w:gridSpan w:val="2"/>
          </w:tcPr>
          <w:p w:rsidR="00DA05E4" w:rsidRDefault="00DA05E4">
            <w:pPr>
              <w:pStyle w:val="ConsPlusNormal"/>
            </w:pPr>
          </w:p>
        </w:tc>
        <w:tc>
          <w:tcPr>
            <w:tcW w:w="2324" w:type="dxa"/>
          </w:tcPr>
          <w:p w:rsidR="00DA05E4" w:rsidRDefault="00DA05E4">
            <w:pPr>
              <w:pStyle w:val="ConsPlusNormal"/>
            </w:pPr>
            <w:r>
              <w:t>Стаж работы в отрасли</w:t>
            </w:r>
          </w:p>
          <w:p w:rsidR="00DA05E4" w:rsidRDefault="00DA05E4">
            <w:pPr>
              <w:pStyle w:val="ConsPlusNormal"/>
            </w:pPr>
            <w:r>
              <w:t>(по специальности)</w:t>
            </w:r>
          </w:p>
        </w:tc>
        <w:tc>
          <w:tcPr>
            <w:tcW w:w="2438" w:type="dxa"/>
          </w:tcPr>
          <w:p w:rsidR="00DA05E4" w:rsidRDefault="00DA05E4">
            <w:pPr>
              <w:pStyle w:val="ConsPlusNormal"/>
            </w:pPr>
          </w:p>
        </w:tc>
      </w:tr>
      <w:tr w:rsidR="00DA05E4">
        <w:tc>
          <w:tcPr>
            <w:tcW w:w="9028" w:type="dxa"/>
            <w:gridSpan w:val="5"/>
          </w:tcPr>
          <w:p w:rsidR="00DA05E4" w:rsidRDefault="00DA05E4">
            <w:pPr>
              <w:pStyle w:val="ConsPlusNormal"/>
              <w:jc w:val="both"/>
            </w:pPr>
            <w:r>
              <w:t>6. Наличие не снятой или не погашенной в установленном федеральным законом порядке судимости</w:t>
            </w:r>
          </w:p>
        </w:tc>
      </w:tr>
      <w:tr w:rsidR="00DA05E4">
        <w:tc>
          <w:tcPr>
            <w:tcW w:w="9028" w:type="dxa"/>
            <w:gridSpan w:val="5"/>
          </w:tcPr>
          <w:p w:rsidR="00DA05E4" w:rsidRDefault="00DA05E4">
            <w:pPr>
              <w:pStyle w:val="ConsPlusNormal"/>
            </w:pPr>
            <w:r>
              <w:t>7. Какими наградами (поощрениями) награжден(-а) (поощрен(-а)) и даты награждений (поощрений):</w:t>
            </w:r>
          </w:p>
        </w:tc>
      </w:tr>
      <w:tr w:rsidR="00DA05E4">
        <w:tblPrEx>
          <w:tblBorders>
            <w:insideH w:val="nil"/>
          </w:tblBorders>
        </w:tblPrEx>
        <w:tc>
          <w:tcPr>
            <w:tcW w:w="9028" w:type="dxa"/>
            <w:gridSpan w:val="5"/>
            <w:tcBorders>
              <w:bottom w:val="nil"/>
            </w:tcBorders>
          </w:tcPr>
          <w:p w:rsidR="00DA05E4" w:rsidRDefault="00DA05E4">
            <w:pPr>
              <w:pStyle w:val="ConsPlusNormal"/>
            </w:pPr>
          </w:p>
        </w:tc>
      </w:tr>
      <w:tr w:rsidR="00DA05E4">
        <w:tblPrEx>
          <w:tblBorders>
            <w:insideH w:val="nil"/>
          </w:tblBorders>
        </w:tblPrEx>
        <w:tc>
          <w:tcPr>
            <w:tcW w:w="9028" w:type="dxa"/>
            <w:gridSpan w:val="5"/>
            <w:tcBorders>
              <w:top w:val="nil"/>
              <w:bottom w:val="nil"/>
            </w:tcBorders>
          </w:tcPr>
          <w:p w:rsidR="00DA05E4" w:rsidRDefault="00DA05E4">
            <w:pPr>
              <w:pStyle w:val="ConsPlusNormal"/>
            </w:pPr>
          </w:p>
        </w:tc>
      </w:tr>
      <w:tr w:rsidR="00DA05E4">
        <w:tblPrEx>
          <w:tblBorders>
            <w:insideH w:val="nil"/>
          </w:tblBorders>
        </w:tblPrEx>
        <w:tc>
          <w:tcPr>
            <w:tcW w:w="9028" w:type="dxa"/>
            <w:gridSpan w:val="5"/>
            <w:tcBorders>
              <w:top w:val="nil"/>
              <w:bottom w:val="nil"/>
            </w:tcBorders>
          </w:tcPr>
          <w:p w:rsidR="00DA05E4" w:rsidRDefault="00DA05E4">
            <w:pPr>
              <w:pStyle w:val="ConsPlusNormal"/>
            </w:pPr>
          </w:p>
        </w:tc>
      </w:tr>
      <w:tr w:rsidR="00DA05E4">
        <w:tblPrEx>
          <w:tblBorders>
            <w:insideH w:val="nil"/>
          </w:tblBorders>
        </w:tblPrEx>
        <w:tc>
          <w:tcPr>
            <w:tcW w:w="9028" w:type="dxa"/>
            <w:gridSpan w:val="5"/>
            <w:tcBorders>
              <w:top w:val="nil"/>
            </w:tcBorders>
          </w:tcPr>
          <w:p w:rsidR="00DA05E4" w:rsidRDefault="00DA05E4">
            <w:pPr>
              <w:pStyle w:val="ConsPlusNormal"/>
            </w:pPr>
          </w:p>
        </w:tc>
      </w:tr>
      <w:tr w:rsidR="00DA05E4">
        <w:tblPrEx>
          <w:tblBorders>
            <w:left w:val="nil"/>
            <w:right w:val="nil"/>
            <w:insideH w:val="nil"/>
          </w:tblBorders>
        </w:tblPrEx>
        <w:tc>
          <w:tcPr>
            <w:tcW w:w="9028" w:type="dxa"/>
            <w:gridSpan w:val="5"/>
            <w:tcBorders>
              <w:left w:val="nil"/>
              <w:bottom w:val="nil"/>
              <w:right w:val="nil"/>
            </w:tcBorders>
          </w:tcPr>
          <w:p w:rsidR="00DA05E4" w:rsidRDefault="00DA05E4">
            <w:pPr>
              <w:pStyle w:val="ConsPlusNormal"/>
            </w:pPr>
            <w:r>
              <w:t>8. Кандидатура рекомендована собранием коллектива или его советом</w:t>
            </w:r>
          </w:p>
          <w:p w:rsidR="00DA05E4" w:rsidRDefault="00DA05E4">
            <w:pPr>
              <w:pStyle w:val="ConsPlusNonformat"/>
              <w:jc w:val="both"/>
            </w:pPr>
            <w:r>
              <w:t xml:space="preserve">                            ┌────────┐          ┌─────────────────┐</w:t>
            </w:r>
          </w:p>
          <w:p w:rsidR="00DA05E4" w:rsidRDefault="00DA05E4">
            <w:pPr>
              <w:pStyle w:val="ConsPlusNonformat"/>
              <w:jc w:val="both"/>
            </w:pPr>
            <w:r>
              <w:t xml:space="preserve">            номер протокола │        │   дата   │                 │</w:t>
            </w:r>
          </w:p>
          <w:p w:rsidR="00DA05E4" w:rsidRDefault="00DA05E4">
            <w:pPr>
              <w:pStyle w:val="ConsPlusNonformat"/>
              <w:jc w:val="both"/>
            </w:pPr>
            <w:r>
              <w:t xml:space="preserve">                            └────────┘          └─────────────────┘</w:t>
            </w:r>
          </w:p>
        </w:tc>
      </w:tr>
      <w:tr w:rsidR="00DA05E4">
        <w:tblPrEx>
          <w:tblBorders>
            <w:left w:val="nil"/>
            <w:right w:val="nil"/>
            <w:insideH w:val="nil"/>
          </w:tblBorders>
        </w:tblPrEx>
        <w:tc>
          <w:tcPr>
            <w:tcW w:w="9028" w:type="dxa"/>
            <w:gridSpan w:val="5"/>
            <w:tcBorders>
              <w:top w:val="nil"/>
              <w:left w:val="nil"/>
              <w:right w:val="nil"/>
            </w:tcBorders>
          </w:tcPr>
          <w:p w:rsidR="00DA05E4" w:rsidRDefault="00DA05E4">
            <w:pPr>
              <w:pStyle w:val="ConsPlusNormal"/>
            </w:pPr>
            <w:r>
              <w:t>Решение президиума Комиссии по наградам и почетным званиям Тюменской области</w:t>
            </w:r>
          </w:p>
          <w:p w:rsidR="00DA05E4" w:rsidRDefault="00DA05E4">
            <w:pPr>
              <w:pStyle w:val="ConsPlusNonformat"/>
              <w:jc w:val="both"/>
            </w:pPr>
            <w:r>
              <w:t>(протокол от                 N         )</w:t>
            </w:r>
          </w:p>
        </w:tc>
      </w:tr>
      <w:tr w:rsidR="00DA05E4">
        <w:tc>
          <w:tcPr>
            <w:tcW w:w="9028" w:type="dxa"/>
            <w:gridSpan w:val="5"/>
          </w:tcPr>
          <w:p w:rsidR="00DA05E4" w:rsidRDefault="00DA05E4">
            <w:pPr>
              <w:pStyle w:val="ConsPlusNormal"/>
            </w:pPr>
          </w:p>
        </w:tc>
      </w:tr>
      <w:tr w:rsidR="00DA05E4">
        <w:tc>
          <w:tcPr>
            <w:tcW w:w="9028" w:type="dxa"/>
            <w:gridSpan w:val="5"/>
          </w:tcPr>
          <w:p w:rsidR="00DA05E4" w:rsidRDefault="00DA05E4">
            <w:pPr>
              <w:pStyle w:val="ConsPlusNormal"/>
            </w:pPr>
          </w:p>
        </w:tc>
      </w:tr>
      <w:tr w:rsidR="00DA05E4">
        <w:tc>
          <w:tcPr>
            <w:tcW w:w="9028" w:type="dxa"/>
            <w:gridSpan w:val="5"/>
          </w:tcPr>
          <w:p w:rsidR="00DA05E4" w:rsidRDefault="00DA05E4">
            <w:pPr>
              <w:pStyle w:val="ConsPlusNormal"/>
            </w:pPr>
          </w:p>
        </w:tc>
      </w:tr>
      <w:tr w:rsidR="00DA05E4">
        <w:tblPrEx>
          <w:tblBorders>
            <w:left w:val="nil"/>
            <w:right w:val="nil"/>
          </w:tblBorders>
        </w:tblPrEx>
        <w:tc>
          <w:tcPr>
            <w:tcW w:w="9028" w:type="dxa"/>
            <w:gridSpan w:val="5"/>
            <w:tcBorders>
              <w:left w:val="nil"/>
              <w:right w:val="nil"/>
            </w:tcBorders>
          </w:tcPr>
          <w:p w:rsidR="00DA05E4" w:rsidRDefault="00DA05E4">
            <w:pPr>
              <w:pStyle w:val="ConsPlusNormal"/>
            </w:pPr>
            <w:bookmarkStart w:id="13" w:name="P266"/>
            <w:bookmarkEnd w:id="13"/>
            <w:r>
              <w:t>9. Трудовая деятельность (включая учебу в высших и средних учебных заведениях, военную службу)</w:t>
            </w:r>
          </w:p>
        </w:tc>
      </w:tr>
      <w:tr w:rsidR="00DA05E4">
        <w:tc>
          <w:tcPr>
            <w:tcW w:w="3359" w:type="dxa"/>
            <w:gridSpan w:val="2"/>
          </w:tcPr>
          <w:p w:rsidR="00DA05E4" w:rsidRDefault="00DA05E4">
            <w:pPr>
              <w:pStyle w:val="ConsPlusNormal"/>
              <w:jc w:val="center"/>
            </w:pPr>
            <w:r>
              <w:t>Месяц и год</w:t>
            </w:r>
          </w:p>
        </w:tc>
        <w:tc>
          <w:tcPr>
            <w:tcW w:w="3231" w:type="dxa"/>
            <w:gridSpan w:val="2"/>
            <w:vMerge w:val="restart"/>
          </w:tcPr>
          <w:p w:rsidR="00DA05E4" w:rsidRDefault="00DA05E4">
            <w:pPr>
              <w:pStyle w:val="ConsPlusNormal"/>
              <w:jc w:val="center"/>
            </w:pPr>
            <w:r>
              <w:t>Должность с указанием организации</w:t>
            </w:r>
          </w:p>
        </w:tc>
        <w:tc>
          <w:tcPr>
            <w:tcW w:w="2438" w:type="dxa"/>
            <w:vMerge w:val="restart"/>
          </w:tcPr>
          <w:p w:rsidR="00DA05E4" w:rsidRDefault="00DA05E4">
            <w:pPr>
              <w:pStyle w:val="ConsPlusNormal"/>
              <w:jc w:val="center"/>
            </w:pPr>
            <w:r>
              <w:t>Местонахождение организации</w:t>
            </w:r>
          </w:p>
        </w:tc>
      </w:tr>
      <w:tr w:rsidR="00DA05E4">
        <w:tc>
          <w:tcPr>
            <w:tcW w:w="1772" w:type="dxa"/>
          </w:tcPr>
          <w:p w:rsidR="00DA05E4" w:rsidRDefault="00DA05E4">
            <w:pPr>
              <w:pStyle w:val="ConsPlusNormal"/>
              <w:jc w:val="center"/>
            </w:pPr>
            <w:r>
              <w:t>Поступления</w:t>
            </w:r>
          </w:p>
        </w:tc>
        <w:tc>
          <w:tcPr>
            <w:tcW w:w="1587" w:type="dxa"/>
          </w:tcPr>
          <w:p w:rsidR="00DA05E4" w:rsidRDefault="00DA05E4">
            <w:pPr>
              <w:pStyle w:val="ConsPlusNormal"/>
              <w:jc w:val="center"/>
            </w:pPr>
            <w:r>
              <w:t>Ухода</w:t>
            </w:r>
          </w:p>
        </w:tc>
        <w:tc>
          <w:tcPr>
            <w:tcW w:w="3231" w:type="dxa"/>
            <w:gridSpan w:val="2"/>
            <w:vMerge/>
          </w:tcPr>
          <w:p w:rsidR="00DA05E4" w:rsidRDefault="00DA05E4"/>
        </w:tc>
        <w:tc>
          <w:tcPr>
            <w:tcW w:w="2438" w:type="dxa"/>
            <w:vMerge/>
          </w:tcPr>
          <w:p w:rsidR="00DA05E4" w:rsidRDefault="00DA05E4"/>
        </w:tc>
      </w:tr>
      <w:tr w:rsidR="00DA05E4">
        <w:tc>
          <w:tcPr>
            <w:tcW w:w="1772" w:type="dxa"/>
          </w:tcPr>
          <w:p w:rsidR="00DA05E4" w:rsidRDefault="00DA05E4">
            <w:pPr>
              <w:pStyle w:val="ConsPlusNormal"/>
            </w:pPr>
          </w:p>
        </w:tc>
        <w:tc>
          <w:tcPr>
            <w:tcW w:w="1587" w:type="dxa"/>
          </w:tcPr>
          <w:p w:rsidR="00DA05E4" w:rsidRDefault="00DA05E4">
            <w:pPr>
              <w:pStyle w:val="ConsPlusNormal"/>
            </w:pPr>
          </w:p>
        </w:tc>
        <w:tc>
          <w:tcPr>
            <w:tcW w:w="3231" w:type="dxa"/>
            <w:gridSpan w:val="2"/>
          </w:tcPr>
          <w:p w:rsidR="00DA05E4" w:rsidRDefault="00DA05E4">
            <w:pPr>
              <w:pStyle w:val="ConsPlusNormal"/>
            </w:pPr>
          </w:p>
        </w:tc>
        <w:tc>
          <w:tcPr>
            <w:tcW w:w="2438" w:type="dxa"/>
          </w:tcPr>
          <w:p w:rsidR="00DA05E4" w:rsidRDefault="00DA05E4">
            <w:pPr>
              <w:pStyle w:val="ConsPlusNormal"/>
            </w:pPr>
          </w:p>
        </w:tc>
      </w:tr>
      <w:tr w:rsidR="00DA05E4">
        <w:tc>
          <w:tcPr>
            <w:tcW w:w="1772" w:type="dxa"/>
          </w:tcPr>
          <w:p w:rsidR="00DA05E4" w:rsidRDefault="00DA05E4">
            <w:pPr>
              <w:pStyle w:val="ConsPlusNormal"/>
            </w:pPr>
          </w:p>
        </w:tc>
        <w:tc>
          <w:tcPr>
            <w:tcW w:w="1587" w:type="dxa"/>
          </w:tcPr>
          <w:p w:rsidR="00DA05E4" w:rsidRDefault="00DA05E4">
            <w:pPr>
              <w:pStyle w:val="ConsPlusNormal"/>
            </w:pPr>
          </w:p>
        </w:tc>
        <w:tc>
          <w:tcPr>
            <w:tcW w:w="3231" w:type="dxa"/>
            <w:gridSpan w:val="2"/>
          </w:tcPr>
          <w:p w:rsidR="00DA05E4" w:rsidRDefault="00DA05E4">
            <w:pPr>
              <w:pStyle w:val="ConsPlusNormal"/>
            </w:pPr>
          </w:p>
        </w:tc>
        <w:tc>
          <w:tcPr>
            <w:tcW w:w="2438" w:type="dxa"/>
          </w:tcPr>
          <w:p w:rsidR="00DA05E4" w:rsidRDefault="00DA05E4">
            <w:pPr>
              <w:pStyle w:val="ConsPlusNormal"/>
            </w:pPr>
          </w:p>
        </w:tc>
      </w:tr>
      <w:tr w:rsidR="00DA05E4">
        <w:tc>
          <w:tcPr>
            <w:tcW w:w="1772" w:type="dxa"/>
          </w:tcPr>
          <w:p w:rsidR="00DA05E4" w:rsidRDefault="00DA05E4">
            <w:pPr>
              <w:pStyle w:val="ConsPlusNormal"/>
            </w:pPr>
          </w:p>
        </w:tc>
        <w:tc>
          <w:tcPr>
            <w:tcW w:w="1587" w:type="dxa"/>
          </w:tcPr>
          <w:p w:rsidR="00DA05E4" w:rsidRDefault="00DA05E4">
            <w:pPr>
              <w:pStyle w:val="ConsPlusNormal"/>
            </w:pPr>
          </w:p>
        </w:tc>
        <w:tc>
          <w:tcPr>
            <w:tcW w:w="3231" w:type="dxa"/>
            <w:gridSpan w:val="2"/>
          </w:tcPr>
          <w:p w:rsidR="00DA05E4" w:rsidRDefault="00DA05E4">
            <w:pPr>
              <w:pStyle w:val="ConsPlusNormal"/>
            </w:pPr>
          </w:p>
        </w:tc>
        <w:tc>
          <w:tcPr>
            <w:tcW w:w="2438" w:type="dxa"/>
          </w:tcPr>
          <w:p w:rsidR="00DA05E4" w:rsidRDefault="00DA05E4">
            <w:pPr>
              <w:pStyle w:val="ConsPlusNormal"/>
            </w:pPr>
          </w:p>
        </w:tc>
      </w:tr>
      <w:tr w:rsidR="00DA05E4">
        <w:tc>
          <w:tcPr>
            <w:tcW w:w="1772" w:type="dxa"/>
          </w:tcPr>
          <w:p w:rsidR="00DA05E4" w:rsidRDefault="00DA05E4">
            <w:pPr>
              <w:pStyle w:val="ConsPlusNormal"/>
            </w:pPr>
          </w:p>
        </w:tc>
        <w:tc>
          <w:tcPr>
            <w:tcW w:w="1587" w:type="dxa"/>
          </w:tcPr>
          <w:p w:rsidR="00DA05E4" w:rsidRDefault="00DA05E4">
            <w:pPr>
              <w:pStyle w:val="ConsPlusNormal"/>
            </w:pPr>
          </w:p>
        </w:tc>
        <w:tc>
          <w:tcPr>
            <w:tcW w:w="3231" w:type="dxa"/>
            <w:gridSpan w:val="2"/>
          </w:tcPr>
          <w:p w:rsidR="00DA05E4" w:rsidRDefault="00DA05E4">
            <w:pPr>
              <w:pStyle w:val="ConsPlusNormal"/>
            </w:pPr>
          </w:p>
        </w:tc>
        <w:tc>
          <w:tcPr>
            <w:tcW w:w="2438" w:type="dxa"/>
          </w:tcPr>
          <w:p w:rsidR="00DA05E4" w:rsidRDefault="00DA05E4">
            <w:pPr>
              <w:pStyle w:val="ConsPlusNormal"/>
            </w:pPr>
          </w:p>
        </w:tc>
      </w:tr>
      <w:tr w:rsidR="00DA05E4">
        <w:tc>
          <w:tcPr>
            <w:tcW w:w="1772" w:type="dxa"/>
          </w:tcPr>
          <w:p w:rsidR="00DA05E4" w:rsidRDefault="00DA05E4">
            <w:pPr>
              <w:pStyle w:val="ConsPlusNormal"/>
            </w:pPr>
          </w:p>
        </w:tc>
        <w:tc>
          <w:tcPr>
            <w:tcW w:w="1587" w:type="dxa"/>
          </w:tcPr>
          <w:p w:rsidR="00DA05E4" w:rsidRDefault="00DA05E4">
            <w:pPr>
              <w:pStyle w:val="ConsPlusNormal"/>
            </w:pPr>
          </w:p>
        </w:tc>
        <w:tc>
          <w:tcPr>
            <w:tcW w:w="3231" w:type="dxa"/>
            <w:gridSpan w:val="2"/>
          </w:tcPr>
          <w:p w:rsidR="00DA05E4" w:rsidRDefault="00DA05E4">
            <w:pPr>
              <w:pStyle w:val="ConsPlusNormal"/>
            </w:pPr>
          </w:p>
        </w:tc>
        <w:tc>
          <w:tcPr>
            <w:tcW w:w="2438" w:type="dxa"/>
          </w:tcPr>
          <w:p w:rsidR="00DA05E4" w:rsidRDefault="00DA05E4">
            <w:pPr>
              <w:pStyle w:val="ConsPlusNormal"/>
            </w:pPr>
          </w:p>
        </w:tc>
      </w:tr>
      <w:tr w:rsidR="00DA05E4">
        <w:tc>
          <w:tcPr>
            <w:tcW w:w="1772" w:type="dxa"/>
          </w:tcPr>
          <w:p w:rsidR="00DA05E4" w:rsidRDefault="00DA05E4">
            <w:pPr>
              <w:pStyle w:val="ConsPlusNormal"/>
            </w:pPr>
          </w:p>
        </w:tc>
        <w:tc>
          <w:tcPr>
            <w:tcW w:w="1587" w:type="dxa"/>
          </w:tcPr>
          <w:p w:rsidR="00DA05E4" w:rsidRDefault="00DA05E4">
            <w:pPr>
              <w:pStyle w:val="ConsPlusNormal"/>
            </w:pPr>
          </w:p>
        </w:tc>
        <w:tc>
          <w:tcPr>
            <w:tcW w:w="3231" w:type="dxa"/>
            <w:gridSpan w:val="2"/>
          </w:tcPr>
          <w:p w:rsidR="00DA05E4" w:rsidRDefault="00DA05E4">
            <w:pPr>
              <w:pStyle w:val="ConsPlusNormal"/>
            </w:pPr>
          </w:p>
        </w:tc>
        <w:tc>
          <w:tcPr>
            <w:tcW w:w="2438" w:type="dxa"/>
          </w:tcPr>
          <w:p w:rsidR="00DA05E4" w:rsidRDefault="00DA05E4">
            <w:pPr>
              <w:pStyle w:val="ConsPlusNormal"/>
            </w:pPr>
          </w:p>
        </w:tc>
      </w:tr>
      <w:tr w:rsidR="00DA05E4">
        <w:tc>
          <w:tcPr>
            <w:tcW w:w="1772" w:type="dxa"/>
          </w:tcPr>
          <w:p w:rsidR="00DA05E4" w:rsidRDefault="00DA05E4">
            <w:pPr>
              <w:pStyle w:val="ConsPlusNormal"/>
            </w:pPr>
          </w:p>
        </w:tc>
        <w:tc>
          <w:tcPr>
            <w:tcW w:w="1587" w:type="dxa"/>
          </w:tcPr>
          <w:p w:rsidR="00DA05E4" w:rsidRDefault="00DA05E4">
            <w:pPr>
              <w:pStyle w:val="ConsPlusNormal"/>
            </w:pPr>
          </w:p>
        </w:tc>
        <w:tc>
          <w:tcPr>
            <w:tcW w:w="3231" w:type="dxa"/>
            <w:gridSpan w:val="2"/>
          </w:tcPr>
          <w:p w:rsidR="00DA05E4" w:rsidRDefault="00DA05E4">
            <w:pPr>
              <w:pStyle w:val="ConsPlusNormal"/>
            </w:pPr>
          </w:p>
        </w:tc>
        <w:tc>
          <w:tcPr>
            <w:tcW w:w="2438" w:type="dxa"/>
          </w:tcPr>
          <w:p w:rsidR="00DA05E4" w:rsidRDefault="00DA05E4">
            <w:pPr>
              <w:pStyle w:val="ConsPlusNormal"/>
            </w:pPr>
          </w:p>
        </w:tc>
      </w:tr>
    </w:tbl>
    <w:p w:rsidR="00DA05E4" w:rsidRDefault="00DA05E4">
      <w:pPr>
        <w:pStyle w:val="ConsPlusNormal"/>
        <w:jc w:val="both"/>
      </w:pPr>
    </w:p>
    <w:p w:rsidR="00DA05E4" w:rsidRDefault="00DA05E4">
      <w:pPr>
        <w:pStyle w:val="ConsPlusNormal"/>
        <w:ind w:firstLine="540"/>
        <w:jc w:val="both"/>
      </w:pPr>
      <w:r>
        <w:t xml:space="preserve">Сведения в </w:t>
      </w:r>
      <w:hyperlink w:anchor="P238" w:history="1">
        <w:r>
          <w:rPr>
            <w:color w:val="0000FF"/>
          </w:rPr>
          <w:t>пунктах 1</w:t>
        </w:r>
      </w:hyperlink>
      <w:r>
        <w:t xml:space="preserve"> - </w:t>
      </w:r>
      <w:hyperlink w:anchor="P266" w:history="1">
        <w:r>
          <w:rPr>
            <w:color w:val="0000FF"/>
          </w:rPr>
          <w:t>9</w:t>
        </w:r>
      </w:hyperlink>
      <w:r>
        <w:t xml:space="preserve"> соответствуют данным общегражданского паспорта, трудовой книжки, дипломов о получении образования и военного билета.</w:t>
      </w:r>
    </w:p>
    <w:p w:rsidR="00DA05E4" w:rsidRDefault="00DA05E4">
      <w:pPr>
        <w:pStyle w:val="ConsPlusNormal"/>
        <w:spacing w:before="260"/>
        <w:ind w:firstLine="540"/>
        <w:jc w:val="both"/>
      </w:pPr>
      <w:r>
        <w:t>В случаях перерыва между окончанием учебы и началом трудовой деятельности, перерыва в период трудовой деятельности продолжительностью более шести месяцев указываются причины перерыва.</w:t>
      </w:r>
    </w:p>
    <w:p w:rsidR="00DA05E4" w:rsidRDefault="00DA05E4">
      <w:pPr>
        <w:pStyle w:val="ConsPlusNormal"/>
        <w:spacing w:before="260"/>
        <w:ind w:firstLine="540"/>
        <w:jc w:val="both"/>
      </w:pPr>
      <w:r>
        <w:t>10. Адрес электронной почты, на который направляется информация о принятом президиумом Комиссии решении.</w:t>
      </w: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rmal"/>
        <w:jc w:val="center"/>
        <w:outlineLvl w:val="2"/>
      </w:pPr>
      <w:bookmarkStart w:id="14" w:name="P307"/>
      <w:bookmarkEnd w:id="14"/>
      <w:r>
        <w:t>Согласие на обработку персональных данных</w:t>
      </w:r>
    </w:p>
    <w:p w:rsidR="00DA05E4" w:rsidRDefault="00DA05E4">
      <w:pPr>
        <w:pStyle w:val="ConsPlusNormal"/>
        <w:jc w:val="both"/>
      </w:pPr>
    </w:p>
    <w:p w:rsidR="00DA05E4" w:rsidRDefault="00DA05E4">
      <w:pPr>
        <w:pStyle w:val="ConsPlusNormal"/>
        <w:ind w:firstLine="540"/>
        <w:jc w:val="both"/>
      </w:pPr>
      <w:r>
        <w:t>С целью прохождения процедуры награждения областными наградами и я,</w:t>
      </w:r>
    </w:p>
    <w:p w:rsidR="00DA05E4" w:rsidRDefault="00DA05E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10"/>
        <w:gridCol w:w="1361"/>
      </w:tblGrid>
      <w:tr w:rsidR="00DA05E4">
        <w:tc>
          <w:tcPr>
            <w:tcW w:w="7710" w:type="dxa"/>
            <w:tcBorders>
              <w:top w:val="single" w:sz="4" w:space="0" w:color="auto"/>
              <w:bottom w:val="single" w:sz="4" w:space="0" w:color="auto"/>
            </w:tcBorders>
          </w:tcPr>
          <w:p w:rsidR="00DA05E4" w:rsidRDefault="00DA05E4">
            <w:pPr>
              <w:pStyle w:val="ConsPlusNormal"/>
            </w:pPr>
          </w:p>
        </w:tc>
        <w:tc>
          <w:tcPr>
            <w:tcW w:w="1361" w:type="dxa"/>
            <w:tcBorders>
              <w:top w:val="single" w:sz="4" w:space="0" w:color="auto"/>
              <w:bottom w:val="single" w:sz="4" w:space="0" w:color="auto"/>
            </w:tcBorders>
          </w:tcPr>
          <w:p w:rsidR="00DA05E4" w:rsidRDefault="00DA05E4">
            <w:pPr>
              <w:pStyle w:val="ConsPlusNormal"/>
              <w:jc w:val="center"/>
            </w:pPr>
            <w:r>
              <w:t>(Ф.И.О.)</w:t>
            </w:r>
          </w:p>
        </w:tc>
      </w:tr>
    </w:tbl>
    <w:p w:rsidR="00DA05E4" w:rsidRDefault="00DA05E4">
      <w:pPr>
        <w:pStyle w:val="ConsPlusNormal"/>
        <w:jc w:val="both"/>
      </w:pPr>
    </w:p>
    <w:p w:rsidR="00DA05E4" w:rsidRDefault="00DA05E4">
      <w:pPr>
        <w:pStyle w:val="ConsPlusNormal"/>
        <w:ind w:firstLine="540"/>
        <w:jc w:val="both"/>
      </w:pPr>
      <w:r>
        <w:t>даю согласие уполномоченным должностным лицам Аппарата Губернатора Тюменской области, зарегистрированного по адресу: г. Тюмень, ул. Володарского, д. 45,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
    <w:p w:rsidR="00DA05E4" w:rsidRDefault="00DA05E4">
      <w:pPr>
        <w:pStyle w:val="ConsPlusNormal"/>
        <w:spacing w:before="260"/>
        <w:ind w:firstLine="540"/>
        <w:jc w:val="both"/>
      </w:pPr>
      <w:r>
        <w:t>фамилия, имя, отчество;</w:t>
      </w:r>
    </w:p>
    <w:p w:rsidR="00DA05E4" w:rsidRDefault="00DA05E4">
      <w:pPr>
        <w:pStyle w:val="ConsPlusNormal"/>
        <w:spacing w:before="260"/>
        <w:ind w:firstLine="540"/>
        <w:jc w:val="both"/>
      </w:pPr>
      <w:r>
        <w:t>сведения о документе, удостоверяющем личность, номере, дате выдачи и выдавшем его органе;</w:t>
      </w:r>
    </w:p>
    <w:p w:rsidR="00DA05E4" w:rsidRDefault="00DA05E4">
      <w:pPr>
        <w:pStyle w:val="ConsPlusNormal"/>
        <w:spacing w:before="260"/>
        <w:ind w:firstLine="540"/>
        <w:jc w:val="both"/>
      </w:pPr>
      <w:r>
        <w:t>другая информация, содержащаяся в настоящем заявлении.</w:t>
      </w:r>
    </w:p>
    <w:p w:rsidR="00DA05E4" w:rsidRDefault="00DA05E4">
      <w:pPr>
        <w:pStyle w:val="ConsPlusNormal"/>
        <w:spacing w:before="260"/>
        <w:ind w:firstLine="540"/>
        <w:jc w:val="both"/>
      </w:pPr>
      <w:r>
        <w:t>Я ознакомлен(-а) с тем, что:</w:t>
      </w:r>
    </w:p>
    <w:p w:rsidR="00DA05E4" w:rsidRDefault="00DA05E4">
      <w:pPr>
        <w:pStyle w:val="ConsPlusNormal"/>
        <w:spacing w:before="260"/>
        <w:ind w:firstLine="540"/>
        <w:jc w:val="both"/>
      </w:pPr>
      <w:r>
        <w:lastRenderedPageBreak/>
        <w:t>согласие на обработку персональных данных действует с даты подписания настоящего согласия;</w:t>
      </w:r>
    </w:p>
    <w:p w:rsidR="00DA05E4" w:rsidRDefault="00DA05E4">
      <w:pPr>
        <w:pStyle w:val="ConsPlusNormal"/>
        <w:spacing w:before="260"/>
        <w:ind w:firstLine="540"/>
        <w:jc w:val="both"/>
      </w:pPr>
      <w:r>
        <w:t>согласие на обработку персональных данных может быть отозвано на основании письменного заявления в произвольной форме;</w:t>
      </w:r>
    </w:p>
    <w:p w:rsidR="00DA05E4" w:rsidRDefault="00DA05E4">
      <w:pPr>
        <w:pStyle w:val="ConsPlusNormal"/>
        <w:spacing w:before="260"/>
        <w:ind w:firstLine="540"/>
        <w:jc w:val="both"/>
      </w:pPr>
      <w:r>
        <w:t xml:space="preserve">в случае отзыва согласия на обработку персональных данных Аппарат Губернатора Тюменской области вправе продолжить обработку персональных данных без согласия в случаях, предусмотренных Федеральным </w:t>
      </w:r>
      <w:hyperlink r:id="rId34" w:history="1">
        <w:r>
          <w:rPr>
            <w:color w:val="0000FF"/>
          </w:rPr>
          <w:t>законом</w:t>
        </w:r>
      </w:hyperlink>
      <w:r>
        <w:t xml:space="preserve"> от 27 июля 2006 г. N 152-ФЗ "О персональных данных";</w:t>
      </w:r>
    </w:p>
    <w:p w:rsidR="00DA05E4" w:rsidRDefault="00DA05E4">
      <w:pPr>
        <w:pStyle w:val="ConsPlusNormal"/>
        <w:spacing w:before="260"/>
        <w:ind w:firstLine="540"/>
        <w:jc w:val="both"/>
      </w:pPr>
      <w:r>
        <w:t>после выплаты единовременной премии персональные данные будут храниться в Аппарате Губернатора Тюменской области в течение предусмотренного законодательством Российской Федерации срока хранения документов.</w:t>
      </w:r>
    </w:p>
    <w:p w:rsidR="00DA05E4" w:rsidRDefault="00DA05E4">
      <w:pPr>
        <w:pStyle w:val="ConsPlusNormal"/>
        <w:jc w:val="both"/>
      </w:pPr>
    </w:p>
    <w:p w:rsidR="00DA05E4" w:rsidRDefault="00DA05E4">
      <w:pPr>
        <w:pStyle w:val="ConsPlusNormal"/>
        <w:jc w:val="both"/>
      </w:pPr>
    </w:p>
    <w:p w:rsidR="00DA05E4" w:rsidRDefault="00DA05E4">
      <w:pPr>
        <w:pStyle w:val="ConsPlusNormal"/>
        <w:jc w:val="both"/>
      </w:pPr>
    </w:p>
    <w:p w:rsidR="00DA05E4" w:rsidRDefault="00DA05E4">
      <w:pPr>
        <w:pStyle w:val="ConsPlusNonformat"/>
        <w:jc w:val="both"/>
      </w:pPr>
      <w:r>
        <w:t>"___" ______________ ____ г.          __________________________</w:t>
      </w:r>
    </w:p>
    <w:p w:rsidR="00DA05E4" w:rsidRDefault="00DA05E4">
      <w:pPr>
        <w:pStyle w:val="ConsPlusNonformat"/>
        <w:jc w:val="both"/>
      </w:pPr>
      <w:r>
        <w:t xml:space="preserve">                                              (подпись)</w:t>
      </w:r>
    </w:p>
    <w:p w:rsidR="00DA05E4" w:rsidRDefault="00DA05E4">
      <w:pPr>
        <w:pStyle w:val="ConsPlusNonformat"/>
        <w:jc w:val="both"/>
      </w:pPr>
    </w:p>
    <w:p w:rsidR="00DA05E4" w:rsidRDefault="00DA05E4">
      <w:pPr>
        <w:pStyle w:val="ConsPlusNonformat"/>
        <w:jc w:val="both"/>
      </w:pPr>
    </w:p>
    <w:p w:rsidR="00DA05E4" w:rsidRDefault="00DA05E4">
      <w:pPr>
        <w:pStyle w:val="ConsPlusNonformat"/>
        <w:jc w:val="both"/>
      </w:pPr>
      <w:r>
        <w:t xml:space="preserve">              Согласие на проведение проверочных мероприятий</w:t>
      </w:r>
    </w:p>
    <w:p w:rsidR="00DA05E4" w:rsidRDefault="00DA05E4">
      <w:pPr>
        <w:pStyle w:val="ConsPlusNonformat"/>
        <w:jc w:val="both"/>
      </w:pPr>
    </w:p>
    <w:p w:rsidR="00DA05E4" w:rsidRDefault="00DA05E4">
      <w:pPr>
        <w:pStyle w:val="ConsPlusNonformat"/>
        <w:jc w:val="both"/>
      </w:pPr>
      <w:r>
        <w:t xml:space="preserve">    Я, ___________________________________________________________________,</w:t>
      </w:r>
    </w:p>
    <w:p w:rsidR="00DA05E4" w:rsidRDefault="00DA05E4">
      <w:pPr>
        <w:pStyle w:val="ConsPlusNonformat"/>
        <w:jc w:val="both"/>
      </w:pPr>
      <w:r>
        <w:t xml:space="preserve">                  (фамилия, имя, отчество (при наличии))</w:t>
      </w:r>
    </w:p>
    <w:p w:rsidR="00DA05E4" w:rsidRDefault="00DA05E4">
      <w:pPr>
        <w:pStyle w:val="ConsPlusNonformat"/>
        <w:jc w:val="both"/>
      </w:pPr>
      <w:r>
        <w:t>зарегистрированный(ая) по адресу _________________________________________,</w:t>
      </w:r>
    </w:p>
    <w:p w:rsidR="00DA05E4" w:rsidRDefault="00DA05E4">
      <w:pPr>
        <w:pStyle w:val="ConsPlusNonformat"/>
        <w:jc w:val="both"/>
      </w:pPr>
      <w:r>
        <w:t>паспорт серия _____ N _______, выдан ___________, ________________________,</w:t>
      </w:r>
    </w:p>
    <w:p w:rsidR="00DA05E4" w:rsidRDefault="00DA05E4">
      <w:pPr>
        <w:pStyle w:val="ConsPlusNonformat"/>
        <w:jc w:val="both"/>
      </w:pPr>
      <w:r>
        <w:t xml:space="preserve">                                    (дата выдачи)       (кем выдан)</w:t>
      </w:r>
    </w:p>
    <w:p w:rsidR="00DA05E4" w:rsidRDefault="00DA05E4">
      <w:pPr>
        <w:pStyle w:val="ConsPlusNonformat"/>
        <w:jc w:val="both"/>
      </w:pPr>
      <w:r>
        <w:t>свободно,  своей  волей  и  в  своем  интересе  даю согласие уполномоченным</w:t>
      </w:r>
    </w:p>
    <w:p w:rsidR="00DA05E4" w:rsidRDefault="00DA05E4">
      <w:pPr>
        <w:pStyle w:val="ConsPlusNonformat"/>
        <w:jc w:val="both"/>
      </w:pPr>
      <w:r>
        <w:t>должностным лицам Аппарата Губернатора Тюменской области, расположенного по</w:t>
      </w:r>
    </w:p>
    <w:p w:rsidR="00DA05E4" w:rsidRDefault="00DA05E4">
      <w:pPr>
        <w:pStyle w:val="ConsPlusNonformat"/>
        <w:jc w:val="both"/>
      </w:pPr>
      <w:r>
        <w:t>адресу:  г. Тюмень, ул. Володарского, д. 45, на проведение в отношении меня</w:t>
      </w:r>
    </w:p>
    <w:p w:rsidR="00DA05E4" w:rsidRDefault="00DA05E4">
      <w:pPr>
        <w:pStyle w:val="ConsPlusNonformat"/>
        <w:jc w:val="both"/>
      </w:pPr>
      <w:r>
        <w:t>проверочных  мероприятий,  необходимых  для  принятия решения о награждении</w:t>
      </w:r>
    </w:p>
    <w:p w:rsidR="00DA05E4" w:rsidRDefault="00DA05E4">
      <w:pPr>
        <w:pStyle w:val="ConsPlusNonformat"/>
        <w:jc w:val="both"/>
      </w:pPr>
      <w:r>
        <w:t>Почетной  грамотой  Тюменской области (объявлении Благодарности Губернатора</w:t>
      </w:r>
    </w:p>
    <w:p w:rsidR="00DA05E4" w:rsidRDefault="00DA05E4">
      <w:pPr>
        <w:pStyle w:val="ConsPlusNonformat"/>
        <w:jc w:val="both"/>
      </w:pPr>
      <w:r>
        <w:t>Тюменской области) /нужное подчеркнуть/.</w:t>
      </w:r>
    </w:p>
    <w:p w:rsidR="00DA05E4" w:rsidRDefault="00DA05E4">
      <w:pPr>
        <w:pStyle w:val="ConsPlusNonformat"/>
        <w:jc w:val="both"/>
      </w:pPr>
    </w:p>
    <w:p w:rsidR="00DA05E4" w:rsidRDefault="00DA05E4">
      <w:pPr>
        <w:pStyle w:val="ConsPlusNonformat"/>
        <w:jc w:val="both"/>
      </w:pPr>
      <w:r>
        <w:t>__________________ ___________________________________</w:t>
      </w:r>
    </w:p>
    <w:p w:rsidR="00DA05E4" w:rsidRDefault="00DA05E4">
      <w:pPr>
        <w:pStyle w:val="ConsPlusNonformat"/>
        <w:jc w:val="both"/>
      </w:pPr>
      <w:r>
        <w:t xml:space="preserve">    (подпись)              (инициалы и фамилия)</w:t>
      </w:r>
    </w:p>
    <w:p w:rsidR="00DA05E4" w:rsidRDefault="00DA05E4">
      <w:pPr>
        <w:pStyle w:val="ConsPlusNonformat"/>
        <w:jc w:val="both"/>
      </w:pPr>
    </w:p>
    <w:p w:rsidR="00DA05E4" w:rsidRDefault="00DA05E4">
      <w:pPr>
        <w:pStyle w:val="ConsPlusNonformat"/>
        <w:jc w:val="both"/>
      </w:pPr>
      <w:r>
        <w:t>"__" _______________ ____".</w:t>
      </w:r>
    </w:p>
    <w:p w:rsidR="00DA05E4" w:rsidRDefault="00DA05E4">
      <w:pPr>
        <w:pStyle w:val="ConsPlusNonformat"/>
        <w:jc w:val="both"/>
      </w:pPr>
      <w:r>
        <w:t>(день)   (месяц)     (год)</w:t>
      </w:r>
    </w:p>
    <w:p w:rsidR="00DA05E4" w:rsidRDefault="00DA05E4">
      <w:pPr>
        <w:pStyle w:val="ConsPlusNormal"/>
        <w:jc w:val="both"/>
      </w:pPr>
    </w:p>
    <w:p w:rsidR="00DA05E4" w:rsidRDefault="00DA05E4">
      <w:pPr>
        <w:pStyle w:val="ConsPlusNormal"/>
        <w:jc w:val="both"/>
      </w:pPr>
    </w:p>
    <w:p w:rsidR="00DA05E4" w:rsidRDefault="00DA05E4">
      <w:pPr>
        <w:pStyle w:val="ConsPlusNormal"/>
        <w:jc w:val="center"/>
      </w:pPr>
      <w:r>
        <w:t xml:space="preserve">(в ред. </w:t>
      </w:r>
      <w:hyperlink r:id="rId35" w:history="1">
        <w:r>
          <w:rPr>
            <w:color w:val="0000FF"/>
          </w:rPr>
          <w:t>постановления</w:t>
        </w:r>
      </w:hyperlink>
      <w:r>
        <w:t xml:space="preserve"> Губернатора Тюменской области</w:t>
      </w:r>
    </w:p>
    <w:p w:rsidR="00DA05E4" w:rsidRDefault="00DA05E4">
      <w:pPr>
        <w:pStyle w:val="ConsPlusNormal"/>
        <w:jc w:val="center"/>
      </w:pPr>
      <w:r>
        <w:t>от 29.08.2017 N 100)</w:t>
      </w:r>
    </w:p>
    <w:p w:rsidR="00DA05E4" w:rsidRDefault="00DA05E4">
      <w:pPr>
        <w:pStyle w:val="ConsPlusNormal"/>
        <w:jc w:val="center"/>
      </w:pPr>
    </w:p>
    <w:p w:rsidR="00DA05E4" w:rsidRDefault="00DA05E4">
      <w:pPr>
        <w:pStyle w:val="ConsPlusNormal"/>
        <w:jc w:val="center"/>
        <w:outlineLvl w:val="2"/>
      </w:pPr>
      <w:r>
        <w:t>Сведения об организации, ходатайствующей о награждении</w:t>
      </w:r>
    </w:p>
    <w:p w:rsidR="00DA05E4" w:rsidRDefault="00DA05E4">
      <w:pPr>
        <w:pStyle w:val="ConsPlusNormal"/>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1191"/>
        <w:gridCol w:w="510"/>
        <w:gridCol w:w="1701"/>
        <w:gridCol w:w="992"/>
        <w:gridCol w:w="1304"/>
      </w:tblGrid>
      <w:tr w:rsidR="00DA05E4">
        <w:tc>
          <w:tcPr>
            <w:tcW w:w="3345" w:type="dxa"/>
          </w:tcPr>
          <w:p w:rsidR="00DA05E4" w:rsidRDefault="00DA05E4">
            <w:pPr>
              <w:pStyle w:val="ConsPlusNormal"/>
            </w:pPr>
            <w:r>
              <w:t>1. Название организации:</w:t>
            </w:r>
          </w:p>
        </w:tc>
        <w:tc>
          <w:tcPr>
            <w:tcW w:w="5698" w:type="dxa"/>
            <w:gridSpan w:val="5"/>
          </w:tcPr>
          <w:p w:rsidR="00DA05E4" w:rsidRDefault="00DA05E4">
            <w:pPr>
              <w:pStyle w:val="ConsPlusNormal"/>
            </w:pPr>
          </w:p>
        </w:tc>
      </w:tr>
      <w:tr w:rsidR="00DA05E4">
        <w:tc>
          <w:tcPr>
            <w:tcW w:w="3345" w:type="dxa"/>
          </w:tcPr>
          <w:p w:rsidR="00DA05E4" w:rsidRDefault="00DA05E4">
            <w:pPr>
              <w:pStyle w:val="ConsPlusNormal"/>
            </w:pPr>
            <w:r>
              <w:t>2. Дата создания организации:</w:t>
            </w:r>
          </w:p>
        </w:tc>
        <w:tc>
          <w:tcPr>
            <w:tcW w:w="1191" w:type="dxa"/>
          </w:tcPr>
          <w:p w:rsidR="00DA05E4" w:rsidRDefault="00DA05E4">
            <w:pPr>
              <w:pStyle w:val="ConsPlusNormal"/>
            </w:pPr>
          </w:p>
        </w:tc>
        <w:tc>
          <w:tcPr>
            <w:tcW w:w="3203" w:type="dxa"/>
            <w:gridSpan w:val="3"/>
          </w:tcPr>
          <w:p w:rsidR="00DA05E4" w:rsidRDefault="00DA05E4">
            <w:pPr>
              <w:pStyle w:val="ConsPlusNormal"/>
            </w:pPr>
            <w:r>
              <w:t>3. Численность работающих (на момент подачи ходатайства):</w:t>
            </w:r>
          </w:p>
        </w:tc>
        <w:tc>
          <w:tcPr>
            <w:tcW w:w="1304" w:type="dxa"/>
          </w:tcPr>
          <w:p w:rsidR="00DA05E4" w:rsidRDefault="00DA05E4">
            <w:pPr>
              <w:pStyle w:val="ConsPlusNormal"/>
            </w:pPr>
          </w:p>
        </w:tc>
      </w:tr>
      <w:tr w:rsidR="00DA05E4">
        <w:tc>
          <w:tcPr>
            <w:tcW w:w="3345" w:type="dxa"/>
          </w:tcPr>
          <w:p w:rsidR="00DA05E4" w:rsidRDefault="00DA05E4">
            <w:pPr>
              <w:pStyle w:val="ConsPlusNormal"/>
            </w:pPr>
            <w:r>
              <w:lastRenderedPageBreak/>
              <w:t>4. Отрасль:</w:t>
            </w:r>
          </w:p>
        </w:tc>
        <w:tc>
          <w:tcPr>
            <w:tcW w:w="5698" w:type="dxa"/>
            <w:gridSpan w:val="5"/>
          </w:tcPr>
          <w:p w:rsidR="00DA05E4" w:rsidRDefault="00DA05E4">
            <w:pPr>
              <w:pStyle w:val="ConsPlusNormal"/>
            </w:pPr>
          </w:p>
        </w:tc>
      </w:tr>
      <w:tr w:rsidR="00DA05E4">
        <w:tc>
          <w:tcPr>
            <w:tcW w:w="9043" w:type="dxa"/>
            <w:gridSpan w:val="6"/>
          </w:tcPr>
          <w:p w:rsidR="00DA05E4" w:rsidRDefault="00DA05E4">
            <w:pPr>
              <w:pStyle w:val="ConsPlusNormal"/>
            </w:pPr>
            <w:r>
              <w:t>5. Основные направления деятельности:</w:t>
            </w:r>
          </w:p>
        </w:tc>
      </w:tr>
      <w:tr w:rsidR="00DA05E4">
        <w:tc>
          <w:tcPr>
            <w:tcW w:w="9043" w:type="dxa"/>
            <w:gridSpan w:val="6"/>
          </w:tcPr>
          <w:p w:rsidR="00DA05E4" w:rsidRDefault="00DA05E4">
            <w:pPr>
              <w:pStyle w:val="ConsPlusNormal"/>
            </w:pPr>
          </w:p>
        </w:tc>
      </w:tr>
      <w:tr w:rsidR="00DA05E4">
        <w:tc>
          <w:tcPr>
            <w:tcW w:w="9043" w:type="dxa"/>
            <w:gridSpan w:val="6"/>
          </w:tcPr>
          <w:p w:rsidR="00DA05E4" w:rsidRDefault="00DA05E4">
            <w:pPr>
              <w:pStyle w:val="ConsPlusNormal"/>
            </w:pPr>
            <w:r>
              <w:t xml:space="preserve">6. Количество лиц, удостоенных наград и почетных званий Тюменской области </w:t>
            </w:r>
            <w:hyperlink w:anchor="P383" w:history="1">
              <w:r>
                <w:rPr>
                  <w:color w:val="0000FF"/>
                </w:rPr>
                <w:t>&lt;*&gt;</w:t>
              </w:r>
            </w:hyperlink>
            <w:r>
              <w:t>:</w:t>
            </w:r>
          </w:p>
        </w:tc>
      </w:tr>
      <w:tr w:rsidR="00DA05E4">
        <w:tc>
          <w:tcPr>
            <w:tcW w:w="3345" w:type="dxa"/>
            <w:vAlign w:val="center"/>
          </w:tcPr>
          <w:p w:rsidR="00DA05E4" w:rsidRDefault="00DA05E4">
            <w:pPr>
              <w:pStyle w:val="ConsPlusNormal"/>
              <w:jc w:val="center"/>
            </w:pPr>
            <w:r>
              <w:t>Вид наград</w:t>
            </w:r>
          </w:p>
        </w:tc>
        <w:tc>
          <w:tcPr>
            <w:tcW w:w="1701" w:type="dxa"/>
            <w:gridSpan w:val="2"/>
            <w:vAlign w:val="center"/>
          </w:tcPr>
          <w:p w:rsidR="00DA05E4" w:rsidRDefault="00DA05E4">
            <w:pPr>
              <w:pStyle w:val="ConsPlusNormal"/>
              <w:jc w:val="center"/>
            </w:pPr>
            <w:r>
              <w:t>______ год</w:t>
            </w:r>
          </w:p>
          <w:p w:rsidR="00DA05E4" w:rsidRDefault="00DA05E4">
            <w:pPr>
              <w:pStyle w:val="ConsPlusNormal"/>
              <w:jc w:val="center"/>
            </w:pPr>
            <w:r>
              <w:t>(предшествующий)</w:t>
            </w:r>
          </w:p>
        </w:tc>
        <w:tc>
          <w:tcPr>
            <w:tcW w:w="1701" w:type="dxa"/>
            <w:vAlign w:val="center"/>
          </w:tcPr>
          <w:p w:rsidR="00DA05E4" w:rsidRDefault="00DA05E4">
            <w:pPr>
              <w:pStyle w:val="ConsPlusNormal"/>
              <w:jc w:val="center"/>
            </w:pPr>
            <w:r>
              <w:t>______ год (предшествующий)</w:t>
            </w:r>
          </w:p>
        </w:tc>
        <w:tc>
          <w:tcPr>
            <w:tcW w:w="2296" w:type="dxa"/>
            <w:gridSpan w:val="2"/>
            <w:vAlign w:val="center"/>
          </w:tcPr>
          <w:p w:rsidR="00DA05E4" w:rsidRDefault="00DA05E4">
            <w:pPr>
              <w:pStyle w:val="ConsPlusNormal"/>
              <w:jc w:val="center"/>
            </w:pPr>
            <w:r>
              <w:t>_____ год</w:t>
            </w:r>
          </w:p>
          <w:p w:rsidR="00DA05E4" w:rsidRDefault="00DA05E4">
            <w:pPr>
              <w:pStyle w:val="ConsPlusNormal"/>
              <w:jc w:val="center"/>
            </w:pPr>
            <w:r>
              <w:t>(год, предшествующий году подачи ходатайства)</w:t>
            </w:r>
          </w:p>
        </w:tc>
      </w:tr>
      <w:tr w:rsidR="00DA05E4">
        <w:tc>
          <w:tcPr>
            <w:tcW w:w="3345" w:type="dxa"/>
          </w:tcPr>
          <w:p w:rsidR="00DA05E4" w:rsidRDefault="00DA05E4">
            <w:pPr>
              <w:pStyle w:val="ConsPlusNormal"/>
            </w:pPr>
          </w:p>
        </w:tc>
        <w:tc>
          <w:tcPr>
            <w:tcW w:w="1701" w:type="dxa"/>
            <w:gridSpan w:val="2"/>
          </w:tcPr>
          <w:p w:rsidR="00DA05E4" w:rsidRDefault="00DA05E4">
            <w:pPr>
              <w:pStyle w:val="ConsPlusNormal"/>
            </w:pPr>
          </w:p>
        </w:tc>
        <w:tc>
          <w:tcPr>
            <w:tcW w:w="1701" w:type="dxa"/>
          </w:tcPr>
          <w:p w:rsidR="00DA05E4" w:rsidRDefault="00DA05E4">
            <w:pPr>
              <w:pStyle w:val="ConsPlusNormal"/>
            </w:pPr>
          </w:p>
        </w:tc>
        <w:tc>
          <w:tcPr>
            <w:tcW w:w="2296" w:type="dxa"/>
            <w:gridSpan w:val="2"/>
          </w:tcPr>
          <w:p w:rsidR="00DA05E4" w:rsidRDefault="00DA05E4">
            <w:pPr>
              <w:pStyle w:val="ConsPlusNormal"/>
            </w:pPr>
          </w:p>
        </w:tc>
      </w:tr>
      <w:tr w:rsidR="00DA05E4">
        <w:tc>
          <w:tcPr>
            <w:tcW w:w="3345" w:type="dxa"/>
          </w:tcPr>
          <w:p w:rsidR="00DA05E4" w:rsidRDefault="00DA05E4">
            <w:pPr>
              <w:pStyle w:val="ConsPlusNormal"/>
            </w:pPr>
          </w:p>
        </w:tc>
        <w:tc>
          <w:tcPr>
            <w:tcW w:w="1701" w:type="dxa"/>
            <w:gridSpan w:val="2"/>
          </w:tcPr>
          <w:p w:rsidR="00DA05E4" w:rsidRDefault="00DA05E4">
            <w:pPr>
              <w:pStyle w:val="ConsPlusNormal"/>
            </w:pPr>
          </w:p>
        </w:tc>
        <w:tc>
          <w:tcPr>
            <w:tcW w:w="1701" w:type="dxa"/>
          </w:tcPr>
          <w:p w:rsidR="00DA05E4" w:rsidRDefault="00DA05E4">
            <w:pPr>
              <w:pStyle w:val="ConsPlusNormal"/>
            </w:pPr>
          </w:p>
        </w:tc>
        <w:tc>
          <w:tcPr>
            <w:tcW w:w="2296" w:type="dxa"/>
            <w:gridSpan w:val="2"/>
          </w:tcPr>
          <w:p w:rsidR="00DA05E4" w:rsidRDefault="00DA05E4">
            <w:pPr>
              <w:pStyle w:val="ConsPlusNormal"/>
            </w:pPr>
          </w:p>
        </w:tc>
      </w:tr>
    </w:tbl>
    <w:p w:rsidR="00DA05E4" w:rsidRDefault="00DA05E4">
      <w:pPr>
        <w:pStyle w:val="ConsPlusNormal"/>
        <w:jc w:val="both"/>
      </w:pPr>
    </w:p>
    <w:p w:rsidR="00DA05E4" w:rsidRDefault="00DA05E4">
      <w:pPr>
        <w:pStyle w:val="ConsPlusNormal"/>
        <w:ind w:firstLine="540"/>
        <w:jc w:val="both"/>
      </w:pPr>
      <w:r>
        <w:t>--------------------------------</w:t>
      </w:r>
    </w:p>
    <w:p w:rsidR="00DA05E4" w:rsidRDefault="00DA05E4">
      <w:pPr>
        <w:pStyle w:val="ConsPlusNormal"/>
        <w:spacing w:before="260"/>
        <w:ind w:firstLine="540"/>
        <w:jc w:val="both"/>
      </w:pPr>
      <w:bookmarkStart w:id="15" w:name="P383"/>
      <w:bookmarkEnd w:id="15"/>
      <w:r>
        <w:t>&lt;*&gt; в случаях, предусмотренных постановлением, указываются данные за пять лет</w:t>
      </w:r>
    </w:p>
    <w:p w:rsidR="00DA05E4" w:rsidRDefault="00DA05E4">
      <w:pPr>
        <w:pStyle w:val="ConsPlusNormal"/>
        <w:jc w:val="both"/>
      </w:pPr>
    </w:p>
    <w:p w:rsidR="00DA05E4" w:rsidRDefault="00DA05E4">
      <w:pPr>
        <w:pStyle w:val="ConsPlusNonformat"/>
        <w:jc w:val="both"/>
      </w:pPr>
      <w:r>
        <w:t xml:space="preserve">            Руководитель организации    ___________________________________</w:t>
      </w:r>
    </w:p>
    <w:p w:rsidR="00DA05E4" w:rsidRDefault="00DA05E4">
      <w:pPr>
        <w:pStyle w:val="ConsPlusNonformat"/>
        <w:jc w:val="both"/>
      </w:pPr>
      <w:r>
        <w:t xml:space="preserve">                                               фамилия, инициалы</w:t>
      </w:r>
    </w:p>
    <w:p w:rsidR="00DA05E4" w:rsidRDefault="00DA05E4">
      <w:pPr>
        <w:pStyle w:val="ConsPlusNonformat"/>
        <w:jc w:val="both"/>
      </w:pPr>
      <w:r>
        <w:t xml:space="preserve">                                  М.П.  ___________________________________</w:t>
      </w:r>
    </w:p>
    <w:p w:rsidR="00DA05E4" w:rsidRDefault="00DA05E4">
      <w:pPr>
        <w:pStyle w:val="ConsPlusNonformat"/>
        <w:jc w:val="both"/>
      </w:pPr>
      <w:r>
        <w:t xml:space="preserve">                                                    подпись</w:t>
      </w:r>
    </w:p>
    <w:p w:rsidR="00DA05E4" w:rsidRDefault="00DA05E4">
      <w:pPr>
        <w:pStyle w:val="ConsPlusNormal"/>
        <w:jc w:val="both"/>
      </w:pPr>
    </w:p>
    <w:p w:rsidR="00DA05E4" w:rsidRDefault="00DA05E4">
      <w:pPr>
        <w:pStyle w:val="ConsPlusNormal"/>
        <w:jc w:val="both"/>
      </w:pPr>
    </w:p>
    <w:p w:rsidR="00DA05E4" w:rsidRDefault="00DA05E4">
      <w:pPr>
        <w:pStyle w:val="ConsPlusNormal"/>
        <w:pBdr>
          <w:top w:val="single" w:sz="6" w:space="0" w:color="auto"/>
        </w:pBdr>
        <w:spacing w:before="100" w:after="100"/>
        <w:jc w:val="both"/>
        <w:rPr>
          <w:sz w:val="2"/>
          <w:szCs w:val="2"/>
        </w:rPr>
      </w:pPr>
    </w:p>
    <w:p w:rsidR="0058700B" w:rsidRDefault="0058700B">
      <w:bookmarkStart w:id="16" w:name="_GoBack"/>
      <w:bookmarkEnd w:id="16"/>
    </w:p>
    <w:sectPr w:rsidR="0058700B" w:rsidSect="004737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5E4"/>
    <w:rsid w:val="0058700B"/>
    <w:rsid w:val="00DA0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6"/>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05E4"/>
    <w:pPr>
      <w:widowControl w:val="0"/>
      <w:autoSpaceDE w:val="0"/>
      <w:autoSpaceDN w:val="0"/>
      <w:spacing w:after="0" w:line="240" w:lineRule="auto"/>
    </w:pPr>
    <w:rPr>
      <w:rFonts w:eastAsia="Times New Roman" w:cs="Arial"/>
      <w:szCs w:val="20"/>
      <w:lang w:eastAsia="ru-RU"/>
    </w:rPr>
  </w:style>
  <w:style w:type="paragraph" w:customStyle="1" w:styleId="ConsPlusNonformat">
    <w:name w:val="ConsPlusNonformat"/>
    <w:rsid w:val="00DA0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A05E4"/>
    <w:pPr>
      <w:widowControl w:val="0"/>
      <w:autoSpaceDE w:val="0"/>
      <w:autoSpaceDN w:val="0"/>
      <w:spacing w:after="0" w:line="240" w:lineRule="auto"/>
    </w:pPr>
    <w:rPr>
      <w:rFonts w:eastAsia="Times New Roman" w:cs="Arial"/>
      <w:b/>
      <w:szCs w:val="20"/>
      <w:lang w:eastAsia="ru-RU"/>
    </w:rPr>
  </w:style>
  <w:style w:type="paragraph" w:customStyle="1" w:styleId="ConsPlusTitlePage">
    <w:name w:val="ConsPlusTitlePage"/>
    <w:rsid w:val="00DA05E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6"/>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05E4"/>
    <w:pPr>
      <w:widowControl w:val="0"/>
      <w:autoSpaceDE w:val="0"/>
      <w:autoSpaceDN w:val="0"/>
      <w:spacing w:after="0" w:line="240" w:lineRule="auto"/>
    </w:pPr>
    <w:rPr>
      <w:rFonts w:eastAsia="Times New Roman" w:cs="Arial"/>
      <w:szCs w:val="20"/>
      <w:lang w:eastAsia="ru-RU"/>
    </w:rPr>
  </w:style>
  <w:style w:type="paragraph" w:customStyle="1" w:styleId="ConsPlusNonformat">
    <w:name w:val="ConsPlusNonformat"/>
    <w:rsid w:val="00DA05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A05E4"/>
    <w:pPr>
      <w:widowControl w:val="0"/>
      <w:autoSpaceDE w:val="0"/>
      <w:autoSpaceDN w:val="0"/>
      <w:spacing w:after="0" w:line="240" w:lineRule="auto"/>
    </w:pPr>
    <w:rPr>
      <w:rFonts w:eastAsia="Times New Roman" w:cs="Arial"/>
      <w:b/>
      <w:szCs w:val="20"/>
      <w:lang w:eastAsia="ru-RU"/>
    </w:rPr>
  </w:style>
  <w:style w:type="paragraph" w:customStyle="1" w:styleId="ConsPlusTitlePage">
    <w:name w:val="ConsPlusTitlePage"/>
    <w:rsid w:val="00DA05E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7C0AD4749308999A7D223B483EF7806D2DACECE6F81FDAF1670A372D4BCFF9B2cEp1K" TargetMode="External"/><Relationship Id="rId13" Type="http://schemas.openxmlformats.org/officeDocument/2006/relationships/hyperlink" Target="consultantplus://offline/ref=6C7C0AD4749308999A7D223B483EF7806D2DACECE4FC17DBF76B573D2512C3FBcBp5K" TargetMode="External"/><Relationship Id="rId18" Type="http://schemas.openxmlformats.org/officeDocument/2006/relationships/hyperlink" Target="consultantplus://offline/ref=6C7C0AD4749308999A7D223B483EF7806D2DACECE6FA1FD9F4660A372D4BCFF9B2E12358FE8F46257D0A1FD4c1pEK" TargetMode="External"/><Relationship Id="rId26" Type="http://schemas.openxmlformats.org/officeDocument/2006/relationships/hyperlink" Target="consultantplus://offline/ref=6C7C0AD4749308999A7D223B483EF7806D2DACECE6FA1FD9F4660A372D4BCFF9B2E12358FE8F46257D0A1FD0c1pDK" TargetMode="External"/><Relationship Id="rId3" Type="http://schemas.openxmlformats.org/officeDocument/2006/relationships/settings" Target="settings.xml"/><Relationship Id="rId21" Type="http://schemas.openxmlformats.org/officeDocument/2006/relationships/hyperlink" Target="consultantplus://offline/ref=6C7C0AD4749308999A7D223B483EF7806D2DACECE6FA1FD9F4660A372D4BCFF9B2E12358FE8F46257D0A1FD6c1pCK" TargetMode="External"/><Relationship Id="rId34" Type="http://schemas.openxmlformats.org/officeDocument/2006/relationships/hyperlink" Target="consultantplus://offline/ref=6C7C0AD4749308999A7D3C365E52A98F6924F3E5E3FC158AAA340C6072c1pBK" TargetMode="External"/><Relationship Id="rId7" Type="http://schemas.openxmlformats.org/officeDocument/2006/relationships/hyperlink" Target="consultantplus://offline/ref=6C7C0AD4749308999A7D223B483EF7806D2DACECE6FA1AD8F3670A372D4BCFF9B2E12358FE8F46257D0A1EDDc1pCK" TargetMode="External"/><Relationship Id="rId12" Type="http://schemas.openxmlformats.org/officeDocument/2006/relationships/hyperlink" Target="consultantplus://offline/ref=6C7C0AD4749308999A7D223B483EF7806D2DACECE6FF17DDF76B573D2512C3FBcBp5K" TargetMode="External"/><Relationship Id="rId17" Type="http://schemas.openxmlformats.org/officeDocument/2006/relationships/hyperlink" Target="consultantplus://offline/ref=6C7C0AD4749308999A7D223B483EF7806D2DACECE6F81FDFF5600A372D4BCFF9B2E12358FE8F46257D0A1FDCc1p9K" TargetMode="External"/><Relationship Id="rId25" Type="http://schemas.openxmlformats.org/officeDocument/2006/relationships/hyperlink" Target="consultantplus://offline/ref=6C7C0AD4749308999A7D223B483EF7806D2DACECE6FA1FD9F4660A372D4BCFF9B2E12358FE8F46257D0A1FD0c1pEK" TargetMode="External"/><Relationship Id="rId33" Type="http://schemas.openxmlformats.org/officeDocument/2006/relationships/hyperlink" Target="consultantplus://offline/ref=6C7C0AD4749308999A7D223B483EF7806D2DACECE6FA1FD9F4660A372D4BCFF9B2E12358FE8F46257D0A1FD1c1p9K" TargetMode="External"/><Relationship Id="rId2" Type="http://schemas.microsoft.com/office/2007/relationships/stylesWithEffects" Target="stylesWithEffects.xml"/><Relationship Id="rId16" Type="http://schemas.openxmlformats.org/officeDocument/2006/relationships/hyperlink" Target="consultantplus://offline/ref=6C7C0AD4749308999A7D223B483EF7806D2DACECEEFE1ADAF46B573D2512C3FBB5EE7C4FF9C64A247D0A1EcDp6K" TargetMode="External"/><Relationship Id="rId20" Type="http://schemas.openxmlformats.org/officeDocument/2006/relationships/hyperlink" Target="consultantplus://offline/ref=6C7C0AD4749308999A7D223B483EF7806D2DACECE6FA1FD9F4660A372D4BCFF9B2E12358FE8F46257D0A1FD4c1pCK" TargetMode="External"/><Relationship Id="rId29" Type="http://schemas.openxmlformats.org/officeDocument/2006/relationships/hyperlink" Target="consultantplus://offline/ref=6C7C0AD4749308999A7D223B483EF7806D2DACECE6FA1FD9F4660A372D4BCFF9B2E12358FE8F46257D0A1FD0c1pDK" TargetMode="External"/><Relationship Id="rId1" Type="http://schemas.openxmlformats.org/officeDocument/2006/relationships/styles" Target="styles.xml"/><Relationship Id="rId6" Type="http://schemas.openxmlformats.org/officeDocument/2006/relationships/hyperlink" Target="consultantplus://offline/ref=6C7C0AD4749308999A7D223B483EF7806D2DACECE6FA1FD9F4660A372D4BCFF9B2E12358FE8F46257D0A1FD4c1pFK" TargetMode="External"/><Relationship Id="rId11" Type="http://schemas.openxmlformats.org/officeDocument/2006/relationships/hyperlink" Target="consultantplus://offline/ref=6C7C0AD4749308999A7D223B483EF7806D2DACECE6FB16D8F56B573D2512C3FBcBp5K" TargetMode="External"/><Relationship Id="rId24" Type="http://schemas.openxmlformats.org/officeDocument/2006/relationships/hyperlink" Target="consultantplus://offline/ref=6C7C0AD4749308999A7D223B483EF7806D2DACECE6FA1FD9F4660A372D4BCFF9B2E12358FE8F46257D0A1FD0c1pFK" TargetMode="External"/><Relationship Id="rId32" Type="http://schemas.openxmlformats.org/officeDocument/2006/relationships/hyperlink" Target="consultantplus://offline/ref=6C7C0AD4749308999A7D223B483EF7806D2DACECE6FA1FD9F4660A372D4BCFF9B2E12358FE8F46257D0A1FD1c1pAK" TargetMode="External"/><Relationship Id="rId37"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6C7C0AD4749308999A7D223B483EF7806D2DACECE1FA1CD8FE6B573D2512C3FBcBp5K" TargetMode="External"/><Relationship Id="rId23" Type="http://schemas.openxmlformats.org/officeDocument/2006/relationships/hyperlink" Target="consultantplus://offline/ref=6C7C0AD4749308999A7D223B483EF7806D2DACECE6FA1FD9F4660A372D4BCFF9B2E12358FE8F46257D0A1FD7c1pBK" TargetMode="External"/><Relationship Id="rId28" Type="http://schemas.openxmlformats.org/officeDocument/2006/relationships/hyperlink" Target="consultantplus://offline/ref=6C7C0AD4749308999A7D223B483EF7806D2DACECE6FA1FD9F4660A372D4BCFF9B2E12358FE8F46257D0A1FD1c1pBK" TargetMode="External"/><Relationship Id="rId36" Type="http://schemas.openxmlformats.org/officeDocument/2006/relationships/fontTable" Target="fontTable.xml"/><Relationship Id="rId10" Type="http://schemas.openxmlformats.org/officeDocument/2006/relationships/hyperlink" Target="consultantplus://offline/ref=6C7C0AD4749308999A7D223B483EF7806D2DACECE6F81DD8F06B573D2512C3FBcBp5K" TargetMode="External"/><Relationship Id="rId19" Type="http://schemas.openxmlformats.org/officeDocument/2006/relationships/hyperlink" Target="consultantplus://offline/ref=6C7C0AD4749308999A7D223B483EF7806D2DACECE6FA1FD9F4660A372D4BCFF9B2E12358FE8F46257D0A1FD4c1pDK" TargetMode="External"/><Relationship Id="rId31" Type="http://schemas.openxmlformats.org/officeDocument/2006/relationships/hyperlink" Target="consultantplus://offline/ref=6C7C0AD4749308999A7D223B483EF7806D2DACECE6FA1AD8F3670A372D4BCFF9B2E12358FE8F46257D0A1DD4c1pAK" TargetMode="External"/><Relationship Id="rId4" Type="http://schemas.openxmlformats.org/officeDocument/2006/relationships/webSettings" Target="webSettings.xml"/><Relationship Id="rId9" Type="http://schemas.openxmlformats.org/officeDocument/2006/relationships/hyperlink" Target="consultantplus://offline/ref=6C7C0AD4749308999A7D223B483EF7806D2DACECE1F019D4FD365D357C1EC1FCBAB16B48B0CA4B247D0Ac1pBK" TargetMode="External"/><Relationship Id="rId14" Type="http://schemas.openxmlformats.org/officeDocument/2006/relationships/hyperlink" Target="consultantplus://offline/ref=6C7C0AD4749308999A7D223B483EF7806D2DACECE3F91AD4F46B573D2512C3FBcBp5K" TargetMode="External"/><Relationship Id="rId22" Type="http://schemas.openxmlformats.org/officeDocument/2006/relationships/hyperlink" Target="consultantplus://offline/ref=6C7C0AD4749308999A7D223B483EF7806D2DACECE6FA1FD9F4660A372D4BCFF9B2E12358FE8F46257D0A1FD6c1p3K" TargetMode="External"/><Relationship Id="rId27" Type="http://schemas.openxmlformats.org/officeDocument/2006/relationships/hyperlink" Target="consultantplus://offline/ref=6C7C0AD4749308999A7D223B483EF7806D2DACECE6FA1FD9F4660A372D4BCFF9B2E12358FE8F46257D0A1FD0c1pCK" TargetMode="External"/><Relationship Id="rId30" Type="http://schemas.openxmlformats.org/officeDocument/2006/relationships/hyperlink" Target="consultantplus://offline/ref=6C7C0AD4749308999A7D223B483EF7806D2DACECE6FA1FD9F4660A372D4BCFF9B2E12358FE8F46257D0A1FD0c1pDK" TargetMode="External"/><Relationship Id="rId35" Type="http://schemas.openxmlformats.org/officeDocument/2006/relationships/hyperlink" Target="consultantplus://offline/ref=6C7C0AD4749308999A7D223B483EF7806D2DACECE6FA1FD9F4660A372D4BCFF9B2E12358FE8F46257D0A1FD1c1p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4555</Words>
  <Characters>25966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Брезицкая Любовь Александровна</dc:creator>
  <cp:lastModifiedBy>Брезицкая Любовь Александровна</cp:lastModifiedBy>
  <cp:revision>1</cp:revision>
  <dcterms:created xsi:type="dcterms:W3CDTF">2018-01-31T10:41:00Z</dcterms:created>
  <dcterms:modified xsi:type="dcterms:W3CDTF">2018-01-31T10:42:00Z</dcterms:modified>
</cp:coreProperties>
</file>